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5B09" w14:textId="77777777" w:rsidR="009162DF" w:rsidRDefault="009162DF" w:rsidP="009D3F89">
      <w:pPr>
        <w:spacing w:before="0" w:after="0"/>
        <w:rPr>
          <w:rFonts w:ascii="Gotham Rounded Medium" w:hAnsi="Gotham Rounded Medium"/>
        </w:rPr>
      </w:pPr>
    </w:p>
    <w:p w14:paraId="08E718BE" w14:textId="1971738B" w:rsidR="009D3F89" w:rsidRPr="009D3F89" w:rsidRDefault="00DD537C" w:rsidP="009D3F89">
      <w:pPr>
        <w:spacing w:before="0" w:after="0"/>
        <w:rPr>
          <w:rFonts w:ascii="Gotham Rounded Bold" w:hAnsi="Gotham Rounded Bold"/>
          <w:sz w:val="24"/>
          <w:szCs w:val="24"/>
        </w:rPr>
      </w:pPr>
      <w:r w:rsidRPr="009D3F89">
        <w:rPr>
          <w:rFonts w:ascii="Gotham Rounded Bold" w:hAnsi="Gotham Rounded Bold"/>
          <w:sz w:val="24"/>
          <w:szCs w:val="24"/>
        </w:rPr>
        <w:t xml:space="preserve">ARB OPEN CPD: </w:t>
      </w:r>
    </w:p>
    <w:p w14:paraId="3154F38A" w14:textId="5691AA03" w:rsidR="00DD537C" w:rsidRPr="009D3F89" w:rsidRDefault="00A00816" w:rsidP="009D3F89">
      <w:pPr>
        <w:spacing w:before="0" w:after="0"/>
        <w:rPr>
          <w:rFonts w:ascii="Gotham Rounded Medium" w:hAnsi="Gotham Rounded Medium"/>
          <w:sz w:val="24"/>
          <w:szCs w:val="24"/>
        </w:rPr>
      </w:pPr>
      <w:r>
        <w:rPr>
          <w:rFonts w:ascii="Gotham Rounded Medium" w:hAnsi="Gotham Rounded Medium"/>
          <w:sz w:val="24"/>
          <w:szCs w:val="24"/>
        </w:rPr>
        <w:t>Working with your client: How to avoid complaints</w:t>
      </w:r>
    </w:p>
    <w:p w14:paraId="6A515F9F" w14:textId="0AFAA695" w:rsidR="00DD537C" w:rsidRPr="009D3F89" w:rsidRDefault="00AF7323" w:rsidP="009D3F89">
      <w:pPr>
        <w:spacing w:before="0" w:after="240"/>
        <w:rPr>
          <w:rFonts w:ascii="Gotham Rounded Medium" w:hAnsi="Gotham Rounded Medium"/>
          <w:i/>
          <w:iCs/>
        </w:rPr>
      </w:pPr>
      <w:r>
        <w:rPr>
          <w:rFonts w:ascii="Gotham Rounded Medium" w:hAnsi="Gotham Rounded Medium"/>
          <w:i/>
          <w:iCs/>
        </w:rPr>
        <w:t xml:space="preserve">Byron Kinnaird, </w:t>
      </w:r>
      <w:r w:rsidR="00DD537C" w:rsidRPr="009D3F89">
        <w:rPr>
          <w:rFonts w:ascii="Gotham Rounded Medium" w:hAnsi="Gotham Rounded Medium"/>
          <w:i/>
          <w:iCs/>
        </w:rPr>
        <w:t>NSW Architects Registration Board</w:t>
      </w:r>
    </w:p>
    <w:p w14:paraId="42CF22E7" w14:textId="2A6697A0" w:rsidR="00E80277" w:rsidRDefault="009D3F89" w:rsidP="00E80277">
      <w:pPr>
        <w:spacing w:before="0" w:after="60"/>
        <w:rPr>
          <w:i/>
          <w:iCs/>
          <w:sz w:val="16"/>
          <w:szCs w:val="16"/>
        </w:rPr>
      </w:pPr>
      <w:r w:rsidRPr="00E80277">
        <w:rPr>
          <w:rFonts w:ascii="Gotham Rounded Medium" w:hAnsi="Gotham Rounded Medium"/>
          <w:i/>
          <w:iCs/>
          <w:sz w:val="16"/>
          <w:szCs w:val="16"/>
        </w:rPr>
        <w:t xml:space="preserve">This activity is equivalent to </w:t>
      </w:r>
      <w:r w:rsidR="0014083C">
        <w:rPr>
          <w:rFonts w:ascii="Gotham Rounded Medium" w:hAnsi="Gotham Rounded Medium"/>
          <w:i/>
          <w:iCs/>
          <w:sz w:val="16"/>
          <w:szCs w:val="16"/>
        </w:rPr>
        <w:t xml:space="preserve">one </w:t>
      </w:r>
      <w:r w:rsidR="00DD537C" w:rsidRPr="00E80277">
        <w:rPr>
          <w:rFonts w:ascii="Gotham Rounded Medium" w:hAnsi="Gotham Rounded Medium"/>
          <w:i/>
          <w:iCs/>
          <w:sz w:val="16"/>
          <w:szCs w:val="16"/>
        </w:rPr>
        <w:t xml:space="preserve">hour </w:t>
      </w:r>
      <w:r w:rsidR="0014083C">
        <w:rPr>
          <w:rFonts w:ascii="Gotham Rounded Medium" w:hAnsi="Gotham Rounded Medium"/>
          <w:i/>
          <w:iCs/>
          <w:sz w:val="16"/>
          <w:szCs w:val="16"/>
        </w:rPr>
        <w:t xml:space="preserve">of </w:t>
      </w:r>
      <w:r w:rsidR="00DD537C" w:rsidRPr="00E80277">
        <w:rPr>
          <w:rFonts w:ascii="Gotham Rounded Medium" w:hAnsi="Gotham Rounded Medium"/>
          <w:i/>
          <w:iCs/>
          <w:sz w:val="16"/>
          <w:szCs w:val="16"/>
        </w:rPr>
        <w:t>Formal CPD</w:t>
      </w:r>
      <w:r w:rsidRPr="00E80277">
        <w:rPr>
          <w:i/>
          <w:iCs/>
          <w:sz w:val="16"/>
          <w:szCs w:val="16"/>
        </w:rPr>
        <w:t xml:space="preserve"> </w:t>
      </w:r>
    </w:p>
    <w:p w14:paraId="5B8180CF" w14:textId="2AE7C8DA" w:rsidR="00DD537C" w:rsidRPr="00E80277" w:rsidRDefault="00E80277" w:rsidP="00E80277">
      <w:pPr>
        <w:spacing w:before="0" w:after="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It </w:t>
      </w:r>
      <w:r w:rsidR="009D3F89" w:rsidRPr="00E80277">
        <w:rPr>
          <w:i/>
          <w:iCs/>
          <w:sz w:val="16"/>
          <w:szCs w:val="16"/>
        </w:rPr>
        <w:t xml:space="preserve">delivers learning </w:t>
      </w:r>
      <w:r w:rsidR="00DD537C" w:rsidRPr="00E80277">
        <w:rPr>
          <w:i/>
          <w:iCs/>
          <w:sz w:val="16"/>
          <w:szCs w:val="16"/>
        </w:rPr>
        <w:t xml:space="preserve">outcomes related to the following Performance Criteria from </w:t>
      </w:r>
      <w:r w:rsidR="00DD537C" w:rsidRPr="00E80277">
        <w:rPr>
          <w:sz w:val="16"/>
          <w:szCs w:val="16"/>
        </w:rPr>
        <w:t xml:space="preserve">the </w:t>
      </w:r>
      <w:hyperlink r:id="rId8" w:history="1">
        <w:r w:rsidR="00DD537C" w:rsidRPr="00E80277">
          <w:rPr>
            <w:rStyle w:val="Hyperlink"/>
            <w:sz w:val="16"/>
            <w:szCs w:val="16"/>
          </w:rPr>
          <w:t>National Standard of Competency for Architects</w:t>
        </w:r>
      </w:hyperlink>
      <w:r w:rsidR="00DD537C" w:rsidRPr="00E80277">
        <w:rPr>
          <w:i/>
          <w:iCs/>
          <w:sz w:val="16"/>
          <w:szCs w:val="16"/>
        </w:rPr>
        <w:t xml:space="preserve"> (the </w:t>
      </w:r>
      <w:r w:rsidR="00DD537C" w:rsidRPr="00E80277">
        <w:rPr>
          <w:sz w:val="16"/>
          <w:szCs w:val="16"/>
        </w:rPr>
        <w:t>Standard</w:t>
      </w:r>
      <w:r w:rsidR="00DD537C" w:rsidRPr="00E80277">
        <w:rPr>
          <w:i/>
          <w:iCs/>
          <w:sz w:val="16"/>
          <w:szCs w:val="16"/>
        </w:rPr>
        <w:t>):</w:t>
      </w:r>
    </w:p>
    <w:p w14:paraId="699D49F8" w14:textId="77777777" w:rsidR="00A00816" w:rsidRDefault="00A00816" w:rsidP="00A00816">
      <w:pPr>
        <w:spacing w:before="0" w:after="60"/>
        <w:ind w:left="567" w:hanging="567"/>
        <w:rPr>
          <w:i/>
          <w:iCs/>
          <w:sz w:val="16"/>
          <w:szCs w:val="16"/>
        </w:rPr>
      </w:pPr>
      <w:r w:rsidRPr="00A00816">
        <w:rPr>
          <w:i/>
          <w:iCs/>
          <w:sz w:val="16"/>
          <w:szCs w:val="16"/>
        </w:rPr>
        <w:t xml:space="preserve">9.6 Knowledge and application of professional ethics and ethical practices in respect to practice management and provision of professional service. </w:t>
      </w:r>
    </w:p>
    <w:p w14:paraId="6BF76192" w14:textId="77777777" w:rsidR="00A00816" w:rsidRDefault="00A00816" w:rsidP="00A00816">
      <w:pPr>
        <w:spacing w:before="0" w:after="60"/>
        <w:ind w:left="567" w:hanging="567"/>
        <w:rPr>
          <w:i/>
          <w:iCs/>
          <w:sz w:val="16"/>
          <w:szCs w:val="16"/>
        </w:rPr>
      </w:pPr>
      <w:r w:rsidRPr="00A00816">
        <w:rPr>
          <w:i/>
          <w:iCs/>
          <w:sz w:val="16"/>
          <w:szCs w:val="16"/>
        </w:rPr>
        <w:t xml:space="preserve">9.7 Knowledge of legal and regulatory requirements and obligations in regard to architectural practice, practice management and registration as an architect. </w:t>
      </w:r>
    </w:p>
    <w:p w14:paraId="288737DD" w14:textId="522B8E1A" w:rsidR="00A00816" w:rsidRPr="00A00816" w:rsidRDefault="00A00816" w:rsidP="00A00816">
      <w:pPr>
        <w:spacing w:before="0" w:after="60"/>
        <w:ind w:left="567" w:hanging="567"/>
        <w:rPr>
          <w:i/>
          <w:iCs/>
          <w:sz w:val="16"/>
          <w:szCs w:val="16"/>
        </w:rPr>
      </w:pPr>
      <w:r w:rsidRPr="00A00816">
        <w:rPr>
          <w:i/>
          <w:iCs/>
          <w:sz w:val="16"/>
          <w:szCs w:val="16"/>
        </w:rPr>
        <w:t>9.8 Clear and consistent communication with client and relevant stakeholders throughout project.</w:t>
      </w:r>
    </w:p>
    <w:p w14:paraId="70397D7D" w14:textId="6C92F6A9" w:rsidR="009162DF" w:rsidRPr="009162DF" w:rsidRDefault="00DD537C" w:rsidP="0014083C">
      <w:pPr>
        <w:spacing w:after="0"/>
        <w:rPr>
          <w:sz w:val="16"/>
          <w:szCs w:val="16"/>
        </w:rPr>
      </w:pPr>
      <w:r w:rsidRPr="00E80277">
        <w:rPr>
          <w:i/>
          <w:iCs/>
          <w:sz w:val="16"/>
          <w:szCs w:val="16"/>
        </w:rPr>
        <w:t xml:space="preserve">Content </w:t>
      </w:r>
      <w:r w:rsidR="009D3F89" w:rsidRPr="00E80277">
        <w:rPr>
          <w:i/>
          <w:iCs/>
          <w:sz w:val="16"/>
          <w:szCs w:val="16"/>
        </w:rPr>
        <w:t>cuts</w:t>
      </w:r>
      <w:r w:rsidRPr="00E80277">
        <w:rPr>
          <w:i/>
          <w:iCs/>
          <w:sz w:val="16"/>
          <w:szCs w:val="16"/>
        </w:rPr>
        <w:t xml:space="preserve"> across the “Regulatory” Knowledge Domain in the </w:t>
      </w:r>
      <w:r w:rsidRPr="00E80277">
        <w:rPr>
          <w:sz w:val="16"/>
          <w:szCs w:val="16"/>
        </w:rPr>
        <w:t>Standar</w:t>
      </w:r>
      <w:r w:rsidR="009162DF">
        <w:rPr>
          <w:sz w:val="16"/>
          <w:szCs w:val="16"/>
        </w:rPr>
        <w:t>d</w:t>
      </w:r>
      <w:r w:rsidR="009162DF" w:rsidRPr="009162DF">
        <w:rPr>
          <w:sz w:val="16"/>
          <w:szCs w:val="16"/>
        </w:rPr>
        <w:t>.</w:t>
      </w:r>
    </w:p>
    <w:p w14:paraId="181592E3" w14:textId="6890261C" w:rsidR="009D3F89" w:rsidRPr="009F73C9" w:rsidRDefault="009D3F89" w:rsidP="0014083C">
      <w:pPr>
        <w:pBdr>
          <w:bottom w:val="single" w:sz="24" w:space="1" w:color="auto"/>
        </w:pBdr>
        <w:spacing w:before="0" w:after="0"/>
        <w:rPr>
          <w:sz w:val="6"/>
          <w:szCs w:val="6"/>
        </w:rPr>
      </w:pPr>
    </w:p>
    <w:p w14:paraId="364E750F" w14:textId="4BE9BA6B" w:rsidR="00DA6436" w:rsidRDefault="00DD537C" w:rsidP="00BC4903">
      <w:pPr>
        <w:spacing w:before="160" w:after="60"/>
        <w:rPr>
          <w:rFonts w:ascii="Gotham Rounded Bold" w:hAnsi="Gotham Rounded Bold"/>
          <w:sz w:val="24"/>
          <w:szCs w:val="24"/>
        </w:rPr>
      </w:pPr>
      <w:r w:rsidRPr="00B37BB2">
        <w:rPr>
          <w:rFonts w:ascii="Gotham Rounded Bold" w:hAnsi="Gotham Rounded Bold"/>
          <w:sz w:val="24"/>
          <w:szCs w:val="24"/>
        </w:rPr>
        <w:t>Self-Assessment Questions</w:t>
      </w:r>
    </w:p>
    <w:p w14:paraId="03E5BF2C" w14:textId="0281F979" w:rsidR="00AF7323" w:rsidRPr="00BC4903" w:rsidRDefault="00BC4903" w:rsidP="007B5B90">
      <w:pPr>
        <w:spacing w:before="0"/>
        <w:jc w:val="left"/>
        <w:rPr>
          <w:rFonts w:ascii="Gotham Rounded Bold" w:hAnsi="Gotham Rounded Bold"/>
          <w:color w:val="FF0000"/>
          <w:sz w:val="16"/>
          <w:szCs w:val="16"/>
        </w:rPr>
      </w:pPr>
      <w:r w:rsidRPr="00BC4903">
        <w:rPr>
          <w:rFonts w:ascii="Gotham Rounded Bold" w:hAnsi="Gotham Rounded Bold"/>
          <w:color w:val="FF0000"/>
          <w:sz w:val="16"/>
          <w:szCs w:val="16"/>
        </w:rPr>
        <w:t xml:space="preserve">** </w:t>
      </w:r>
      <w:r w:rsidR="007B5B90">
        <w:rPr>
          <w:rFonts w:ascii="Gotham Rounded Bold" w:hAnsi="Gotham Rounded Bold"/>
          <w:color w:val="FF0000"/>
          <w:sz w:val="16"/>
          <w:szCs w:val="16"/>
        </w:rPr>
        <w:t>Please</w:t>
      </w:r>
      <w:r>
        <w:rPr>
          <w:rFonts w:ascii="Gotham Rounded Bold" w:hAnsi="Gotham Rounded Bold"/>
          <w:color w:val="FF0000"/>
          <w:sz w:val="16"/>
          <w:szCs w:val="16"/>
        </w:rPr>
        <w:t xml:space="preserve"> </w:t>
      </w:r>
      <w:r w:rsidR="0014083C">
        <w:rPr>
          <w:rFonts w:ascii="Gotham Rounded Bold" w:hAnsi="Gotham Rounded Bold"/>
          <w:color w:val="FF0000"/>
          <w:sz w:val="16"/>
          <w:szCs w:val="16"/>
        </w:rPr>
        <w:t>retain a copy of your completed self-assessment questions for your records **</w:t>
      </w:r>
    </w:p>
    <w:p w14:paraId="59F0FC59" w14:textId="77777777" w:rsidR="009D3F89" w:rsidRPr="00B37BB2" w:rsidRDefault="009D3F89" w:rsidP="00F433F2">
      <w:pPr>
        <w:pBdr>
          <w:bottom w:val="single" w:sz="4" w:space="1" w:color="auto"/>
        </w:pBdr>
        <w:tabs>
          <w:tab w:val="left" w:pos="4820"/>
        </w:tabs>
        <w:spacing w:before="240" w:after="0"/>
        <w:rPr>
          <w:rFonts w:ascii="Gotham Rounded Bold" w:hAnsi="Gotham Rounded Bold"/>
        </w:rPr>
      </w:pPr>
      <w:r w:rsidRPr="00B37BB2">
        <w:rPr>
          <w:rFonts w:ascii="Gotham Rounded Bold" w:hAnsi="Gotham Rounded Bold"/>
        </w:rPr>
        <w:t>Participant Name:</w:t>
      </w:r>
      <w:r w:rsidRPr="00B37BB2">
        <w:rPr>
          <w:rFonts w:ascii="Gotham Rounded Bold" w:hAnsi="Gotham Rounded Bold"/>
        </w:rPr>
        <w:tab/>
        <w:t>Registration Number:</w:t>
      </w:r>
    </w:p>
    <w:p w14:paraId="57A419DB" w14:textId="77777777" w:rsidR="0083542E" w:rsidRDefault="0083542E" w:rsidP="0083542E">
      <w:pPr>
        <w:tabs>
          <w:tab w:val="right" w:pos="7654"/>
        </w:tabs>
        <w:spacing w:before="0"/>
        <w:rPr>
          <w:rFonts w:ascii="Gotham Rounded Medium" w:hAnsi="Gotham Rounded Medium"/>
        </w:rPr>
      </w:pPr>
    </w:p>
    <w:p w14:paraId="3A95A16C" w14:textId="2E8DB3B9" w:rsidR="0083542E" w:rsidRPr="0083542E" w:rsidRDefault="0083542E" w:rsidP="0083542E">
      <w:pPr>
        <w:tabs>
          <w:tab w:val="right" w:pos="7654"/>
        </w:tabs>
        <w:spacing w:before="0"/>
        <w:rPr>
          <w:rFonts w:ascii="Gotham Rounded Medium" w:hAnsi="Gotham Rounded Medium"/>
        </w:rPr>
      </w:pPr>
      <w:r w:rsidRPr="0083542E">
        <w:rPr>
          <w:rFonts w:ascii="Gotham Rounded Medium" w:hAnsi="Gotham Rounded Medium"/>
        </w:rPr>
        <w:t>1.</w:t>
      </w:r>
      <w:r>
        <w:rPr>
          <w:rFonts w:ascii="Gotham Rounded Medium" w:hAnsi="Gotham Rounded Medium"/>
        </w:rPr>
        <w:t xml:space="preserve"> </w:t>
      </w:r>
      <w:r w:rsidR="00CB54DB">
        <w:rPr>
          <w:rFonts w:ascii="Gotham Rounded Medium" w:hAnsi="Gotham Rounded Medium"/>
        </w:rPr>
        <w:t xml:space="preserve">What are the three </w:t>
      </w:r>
      <w:r w:rsidR="007B06C9">
        <w:rPr>
          <w:rFonts w:ascii="Gotham Rounded Medium" w:hAnsi="Gotham Rounded Medium"/>
        </w:rPr>
        <w:t xml:space="preserve">key parts of legislation that govern the conduct of architects? Which one is the most specific relating to the provision of services? </w:t>
      </w:r>
    </w:p>
    <w:p w14:paraId="5ABB66B0" w14:textId="4B84A408" w:rsidR="00276615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2B5964D4" w14:textId="28202D5A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DA8DDD8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2538235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E339BC2" w14:textId="4F76CAA1" w:rsidR="00276615" w:rsidRDefault="00806120" w:rsidP="00F433F2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2.</w:t>
      </w:r>
      <w:r>
        <w:rPr>
          <w:rFonts w:ascii="Gotham Rounded Medium" w:hAnsi="Gotham Rounded Medium"/>
        </w:rPr>
        <w:tab/>
      </w:r>
      <w:r w:rsidR="009A3151">
        <w:rPr>
          <w:rFonts w:ascii="Gotham Rounded Medium" w:hAnsi="Gotham Rounded Medium"/>
        </w:rPr>
        <w:t xml:space="preserve"> </w:t>
      </w:r>
      <w:r w:rsidR="00A645CA">
        <w:rPr>
          <w:rFonts w:ascii="Gotham Rounded Medium" w:hAnsi="Gotham Rounded Medium"/>
        </w:rPr>
        <w:t xml:space="preserve">Where is it stated in law that an architect must provide a client with </w:t>
      </w:r>
      <w:r w:rsidR="00A645CA" w:rsidRPr="00A645CA">
        <w:rPr>
          <w:rFonts w:ascii="Gotham Rounded Medium" w:hAnsi="Gotham Rounded Medium"/>
        </w:rPr>
        <w:t>notice of the existence of th</w:t>
      </w:r>
      <w:r w:rsidR="00A645CA">
        <w:rPr>
          <w:rFonts w:ascii="Gotham Rounded Medium" w:hAnsi="Gotham Rounded Medium"/>
        </w:rPr>
        <w:t>e</w:t>
      </w:r>
      <w:r w:rsidR="00A645CA" w:rsidRPr="00A645CA">
        <w:rPr>
          <w:rFonts w:ascii="Gotham Rounded Medium" w:hAnsi="Gotham Rounded Medium"/>
        </w:rPr>
        <w:t xml:space="preserve"> Code and how the client can obtain a copy</w:t>
      </w:r>
      <w:r w:rsidR="00A645CA">
        <w:rPr>
          <w:rFonts w:ascii="Gotham Rounded Medium" w:hAnsi="Gotham Rounded Medium"/>
        </w:rPr>
        <w:t>? Why do you think this is important?</w:t>
      </w:r>
    </w:p>
    <w:p w14:paraId="1AB68BBC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7D90FDC7" w14:textId="17D9F3B2" w:rsidR="0014083C" w:rsidRP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0E395EAF" w14:textId="77777777" w:rsidR="00A64AE3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0D4E6DB1" w14:textId="77777777" w:rsidR="00A64AE3" w:rsidRDefault="00A64AE3" w:rsidP="00A64AE3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14D2CEE2" w14:textId="77777777" w:rsidR="00A64AE3" w:rsidRDefault="00A64AE3" w:rsidP="00A64AE3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78D4C78" w14:textId="1778C4AD" w:rsidR="00F433F2" w:rsidRPr="00F433F2" w:rsidRDefault="00806120" w:rsidP="00F433F2">
      <w:pPr>
        <w:tabs>
          <w:tab w:val="left" w:pos="284"/>
        </w:tabs>
        <w:spacing w:before="160"/>
        <w:ind w:left="284" w:hanging="284"/>
        <w:rPr>
          <w:rFonts w:ascii="Gotham Rounded Medium" w:hAnsi="Gotham Rounded Medium"/>
        </w:rPr>
      </w:pPr>
      <w:r w:rsidRPr="00F433F2">
        <w:rPr>
          <w:rFonts w:ascii="Gotham Rounded Medium" w:hAnsi="Gotham Rounded Medium"/>
        </w:rPr>
        <w:t>3.</w:t>
      </w:r>
      <w:r w:rsidRPr="00F433F2">
        <w:rPr>
          <w:rFonts w:ascii="Gotham Rounded Medium" w:hAnsi="Gotham Rounded Medium"/>
        </w:rPr>
        <w:tab/>
      </w:r>
      <w:r w:rsidR="005A5E9C">
        <w:rPr>
          <w:rFonts w:ascii="Gotham Rounded Medium" w:hAnsi="Gotham Rounded Medium"/>
        </w:rPr>
        <w:t>What are the three most common sources of complaints the Board receives?</w:t>
      </w:r>
    </w:p>
    <w:p w14:paraId="659BDD7F" w14:textId="34147252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0F728A56" w14:textId="655A6A18" w:rsidR="00F433F2" w:rsidRP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5229DEF0" w14:textId="03EC89AF" w:rsidR="00F433F2" w:rsidRDefault="00F433F2" w:rsidP="005A5E9C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</w:rPr>
        <w:t>4.</w:t>
      </w:r>
      <w:r>
        <w:rPr>
          <w:rFonts w:ascii="Gotham Rounded Medium" w:hAnsi="Gotham Rounded Medium"/>
        </w:rPr>
        <w:tab/>
      </w:r>
      <w:r w:rsidR="005A5E9C">
        <w:rPr>
          <w:rFonts w:ascii="Gotham Rounded Medium" w:hAnsi="Gotham Rounded Medium"/>
        </w:rPr>
        <w:t>What is the common factor behind these complaints being made?</w:t>
      </w:r>
    </w:p>
    <w:p w14:paraId="2B5A8A82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6E6FCD74" w14:textId="4B807797" w:rsidR="00F433F2" w:rsidRDefault="00F433F2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</w:p>
    <w:p w14:paraId="1A78B7F2" w14:textId="77777777" w:rsidR="00F433F2" w:rsidRPr="00E80277" w:rsidRDefault="00F433F2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</w:p>
    <w:p w14:paraId="23A691F8" w14:textId="77777777" w:rsidR="00CD72B7" w:rsidRDefault="00CD72B7" w:rsidP="00806120">
      <w:pPr>
        <w:tabs>
          <w:tab w:val="left" w:pos="284"/>
        </w:tabs>
        <w:spacing w:before="0"/>
        <w:rPr>
          <w:rFonts w:ascii="Gotham Rounded Medium" w:hAnsi="Gotham Rounded Medium"/>
        </w:rPr>
      </w:pPr>
    </w:p>
    <w:p w14:paraId="2390EDA3" w14:textId="6EBD1093" w:rsidR="00276615" w:rsidRDefault="00F433F2" w:rsidP="00A71E1A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5</w:t>
      </w:r>
      <w:r w:rsidR="00806120">
        <w:rPr>
          <w:rFonts w:ascii="Gotham Rounded Medium" w:hAnsi="Gotham Rounded Medium"/>
        </w:rPr>
        <w:t>.</w:t>
      </w:r>
      <w:r w:rsidR="00806120">
        <w:rPr>
          <w:rFonts w:ascii="Gotham Rounded Medium" w:hAnsi="Gotham Rounded Medium"/>
        </w:rPr>
        <w:tab/>
      </w:r>
      <w:r w:rsidR="00F004D3">
        <w:rPr>
          <w:rFonts w:ascii="Gotham Rounded Medium" w:hAnsi="Gotham Rounded Medium"/>
        </w:rPr>
        <w:t>When the Board receives an official complaint in writing, what must it do?</w:t>
      </w:r>
    </w:p>
    <w:p w14:paraId="6687F652" w14:textId="3A465C34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5567B2EE" w14:textId="77777777" w:rsid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06482D54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480AD0B" w14:textId="5DF89C31" w:rsidR="0014083C" w:rsidRPr="009F73C9" w:rsidRDefault="00F433F2" w:rsidP="0014083C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6</w:t>
      </w:r>
      <w:r w:rsidR="00806120">
        <w:rPr>
          <w:rFonts w:ascii="Gotham Rounded Medium" w:hAnsi="Gotham Rounded Medium"/>
        </w:rPr>
        <w:t>.</w:t>
      </w:r>
      <w:r w:rsidR="00806120">
        <w:rPr>
          <w:rFonts w:ascii="Gotham Rounded Medium" w:hAnsi="Gotham Rounded Medium"/>
        </w:rPr>
        <w:tab/>
      </w:r>
      <w:r w:rsidR="00F004D3">
        <w:rPr>
          <w:rFonts w:ascii="Gotham Rounded Medium" w:hAnsi="Gotham Rounded Medium"/>
        </w:rPr>
        <w:t>What are the t</w:t>
      </w:r>
      <w:r w:rsidR="000539B0">
        <w:rPr>
          <w:rFonts w:ascii="Gotham Rounded Medium" w:hAnsi="Gotham Rounded Medium"/>
        </w:rPr>
        <w:t>hree</w:t>
      </w:r>
      <w:r w:rsidR="00F004D3">
        <w:rPr>
          <w:rFonts w:ascii="Gotham Rounded Medium" w:hAnsi="Gotham Rounded Medium"/>
        </w:rPr>
        <w:t xml:space="preserve"> types of outcomes of a complaint, and which is the more serious?</w:t>
      </w:r>
      <w:bookmarkStart w:id="0" w:name="_GoBack"/>
      <w:bookmarkEnd w:id="0"/>
    </w:p>
    <w:p w14:paraId="079096BE" w14:textId="77777777" w:rsidR="00D10F2A" w:rsidRDefault="00D10F2A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50F3B3B7" w14:textId="25233E29" w:rsidR="00D10F2A" w:rsidRDefault="00D10F2A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3182B9FD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54148016" w14:textId="6CBF46B3" w:rsidR="00F433F2" w:rsidRPr="00E80277" w:rsidRDefault="00F433F2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7045B28F" w14:textId="2C079FC2" w:rsidR="00276615" w:rsidRDefault="00806120" w:rsidP="00806120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7.</w:t>
      </w:r>
      <w:r>
        <w:rPr>
          <w:rFonts w:ascii="Gotham Rounded Medium" w:hAnsi="Gotham Rounded Medium"/>
        </w:rPr>
        <w:tab/>
      </w:r>
      <w:r w:rsidR="00F004D3">
        <w:rPr>
          <w:rFonts w:ascii="Gotham Rounded Medium" w:hAnsi="Gotham Rounded Medium"/>
        </w:rPr>
        <w:t xml:space="preserve">Section 7 of </w:t>
      </w:r>
      <w:proofErr w:type="spellStart"/>
      <w:r w:rsidR="00F004D3">
        <w:rPr>
          <w:rFonts w:ascii="Gotham Rounded Medium" w:hAnsi="Gotham Rounded Medium"/>
        </w:rPr>
        <w:t>the NS</w:t>
      </w:r>
      <w:proofErr w:type="spellEnd"/>
      <w:r w:rsidR="00F004D3">
        <w:rPr>
          <w:rFonts w:ascii="Gotham Rounded Medium" w:hAnsi="Gotham Rounded Medium"/>
        </w:rPr>
        <w:t>W Architects Code of Professional Conduct requires client-architect agreements to include specific provisions, what are three important ones? (</w:t>
      </w:r>
      <w:hyperlink r:id="rId9" w:history="1">
        <w:r w:rsidR="00F004D3" w:rsidRPr="0066268B">
          <w:rPr>
            <w:rStyle w:val="Hyperlink"/>
            <w:rFonts w:ascii="Gotham Rounded Medium" w:hAnsi="Gotham Rounded Medium"/>
          </w:rPr>
          <w:t>The Code can be downloaded from the Board’s website</w:t>
        </w:r>
      </w:hyperlink>
      <w:r w:rsidR="00F004D3">
        <w:rPr>
          <w:rFonts w:ascii="Gotham Rounded Medium" w:hAnsi="Gotham Rounded Medium"/>
        </w:rPr>
        <w:t>).</w:t>
      </w:r>
    </w:p>
    <w:p w14:paraId="36B13996" w14:textId="77777777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47FAED9C" w14:textId="01082775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60E1E8AE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A8E7D17" w14:textId="29523922" w:rsidR="009F73C9" w:rsidRPr="009F73C9" w:rsidRDefault="00F433F2" w:rsidP="009F73C9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sectPr w:rsidR="009F73C9" w:rsidRPr="009F73C9" w:rsidSect="009F73C9">
      <w:headerReference w:type="default" r:id="rId10"/>
      <w:pgSz w:w="11906" w:h="16838" w:code="9"/>
      <w:pgMar w:top="1701" w:right="1700" w:bottom="1418" w:left="255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EDAC" w14:textId="77777777" w:rsidR="004D753C" w:rsidRDefault="004D753C" w:rsidP="00D24B09">
      <w:pPr>
        <w:spacing w:after="0" w:line="240" w:lineRule="auto"/>
      </w:pPr>
      <w:r>
        <w:separator/>
      </w:r>
    </w:p>
  </w:endnote>
  <w:endnote w:type="continuationSeparator" w:id="0">
    <w:p w14:paraId="3D838DB3" w14:textId="77777777" w:rsidR="004D753C" w:rsidRDefault="004D753C" w:rsidP="00D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Arial"/>
    <w:panose1 w:val="020B0604020202020204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F8EC" w14:textId="77777777" w:rsidR="004D753C" w:rsidRDefault="004D753C" w:rsidP="00D24B09">
      <w:pPr>
        <w:spacing w:after="0" w:line="240" w:lineRule="auto"/>
      </w:pPr>
      <w:r>
        <w:separator/>
      </w:r>
    </w:p>
  </w:footnote>
  <w:footnote w:type="continuationSeparator" w:id="0">
    <w:p w14:paraId="62AB2FE1" w14:textId="77777777" w:rsidR="004D753C" w:rsidRDefault="004D753C" w:rsidP="00D2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23F" w14:textId="7C7DEB14" w:rsidR="00D24B09" w:rsidRPr="00D24B09" w:rsidRDefault="00D3680D" w:rsidP="00D24B0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B062D1" wp14:editId="5ACBABD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2375" cy="1068705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55A">
      <w:rPr>
        <w:noProof/>
      </w:rPr>
      <w:drawing>
        <wp:anchor distT="0" distB="0" distL="114300" distR="114300" simplePos="0" relativeHeight="251659264" behindDoc="1" locked="0" layoutInCell="1" allowOverlap="1" wp14:anchorId="0409A3BD" wp14:editId="1D4F6BD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2097" cy="1070798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B-NEW-2019-LETTER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97" cy="10707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75C"/>
    <w:multiLevelType w:val="hybridMultilevel"/>
    <w:tmpl w:val="ED02EF8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8614B6"/>
    <w:multiLevelType w:val="hybridMultilevel"/>
    <w:tmpl w:val="98CC5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88B"/>
    <w:multiLevelType w:val="hybridMultilevel"/>
    <w:tmpl w:val="909A10B8"/>
    <w:lvl w:ilvl="0" w:tplc="9198F626"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0536"/>
    <w:multiLevelType w:val="hybridMultilevel"/>
    <w:tmpl w:val="EBB40A2E"/>
    <w:lvl w:ilvl="0" w:tplc="BA9095D0">
      <w:start w:val="11"/>
      <w:numFmt w:val="bullet"/>
      <w:lvlText w:val="-"/>
      <w:lvlJc w:val="left"/>
      <w:pPr>
        <w:ind w:left="108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C55A5"/>
    <w:multiLevelType w:val="multilevel"/>
    <w:tmpl w:val="1E528080"/>
    <w:lvl w:ilvl="0">
      <w:start w:val="1"/>
      <w:numFmt w:val="decimal"/>
      <w:lvlText w:val="%1."/>
      <w:lvlJc w:val="left"/>
      <w:pPr>
        <w:ind w:left="511" w:hanging="36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531" w:hanging="51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2D7C35B0"/>
    <w:multiLevelType w:val="hybridMultilevel"/>
    <w:tmpl w:val="23EC5B9A"/>
    <w:lvl w:ilvl="0" w:tplc="FB9079F4">
      <w:start w:val="11"/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120B"/>
    <w:multiLevelType w:val="hybridMultilevel"/>
    <w:tmpl w:val="3A24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A60B8"/>
    <w:multiLevelType w:val="hybridMultilevel"/>
    <w:tmpl w:val="98D24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8209C"/>
    <w:multiLevelType w:val="hybridMultilevel"/>
    <w:tmpl w:val="95988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369F0"/>
    <w:multiLevelType w:val="hybridMultilevel"/>
    <w:tmpl w:val="1308829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79731A"/>
    <w:multiLevelType w:val="hybridMultilevel"/>
    <w:tmpl w:val="35E640F2"/>
    <w:lvl w:ilvl="0" w:tplc="4FBAF6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6D47"/>
    <w:multiLevelType w:val="hybridMultilevel"/>
    <w:tmpl w:val="2222E5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205E"/>
    <w:multiLevelType w:val="hybridMultilevel"/>
    <w:tmpl w:val="FA5E8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4A18"/>
    <w:multiLevelType w:val="hybridMultilevel"/>
    <w:tmpl w:val="87AC4338"/>
    <w:lvl w:ilvl="0" w:tplc="FB9079F4">
      <w:start w:val="11"/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8181A"/>
    <w:multiLevelType w:val="hybridMultilevel"/>
    <w:tmpl w:val="7086450E"/>
    <w:lvl w:ilvl="0" w:tplc="885CB42C">
      <w:start w:val="19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94330"/>
    <w:multiLevelType w:val="hybridMultilevel"/>
    <w:tmpl w:val="DDBA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7255"/>
    <w:multiLevelType w:val="hybridMultilevel"/>
    <w:tmpl w:val="3412D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D3711"/>
    <w:multiLevelType w:val="hybridMultilevel"/>
    <w:tmpl w:val="A1E2C4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8BE"/>
    <w:multiLevelType w:val="hybridMultilevel"/>
    <w:tmpl w:val="4066FD02"/>
    <w:lvl w:ilvl="0" w:tplc="7E40BB6A">
      <w:start w:val="19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0C2C"/>
    <w:multiLevelType w:val="multilevel"/>
    <w:tmpl w:val="1E528080"/>
    <w:lvl w:ilvl="0">
      <w:start w:val="1"/>
      <w:numFmt w:val="decimal"/>
      <w:lvlText w:val="%1."/>
      <w:lvlJc w:val="left"/>
      <w:pPr>
        <w:ind w:left="511" w:hanging="36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531" w:hanging="51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0" w15:restartNumberingAfterBreak="0">
    <w:nsid w:val="7DEE75B2"/>
    <w:multiLevelType w:val="hybridMultilevel"/>
    <w:tmpl w:val="1400BC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9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20"/>
  </w:num>
  <w:num w:numId="17">
    <w:abstractNumId w:val="17"/>
  </w:num>
  <w:num w:numId="18">
    <w:abstractNumId w:val="9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D6"/>
    <w:rsid w:val="0000158B"/>
    <w:rsid w:val="000278D3"/>
    <w:rsid w:val="00031BB0"/>
    <w:rsid w:val="00041FF0"/>
    <w:rsid w:val="0004390C"/>
    <w:rsid w:val="000539B0"/>
    <w:rsid w:val="000636A8"/>
    <w:rsid w:val="000711FE"/>
    <w:rsid w:val="000A7AA7"/>
    <w:rsid w:val="000B3F74"/>
    <w:rsid w:val="000C47AE"/>
    <w:rsid w:val="000F0B5C"/>
    <w:rsid w:val="000F58F2"/>
    <w:rsid w:val="00106A3A"/>
    <w:rsid w:val="001112CC"/>
    <w:rsid w:val="0014083C"/>
    <w:rsid w:val="00160C68"/>
    <w:rsid w:val="00165AB6"/>
    <w:rsid w:val="001C69BD"/>
    <w:rsid w:val="001E303E"/>
    <w:rsid w:val="00205CAD"/>
    <w:rsid w:val="0021424C"/>
    <w:rsid w:val="002260D4"/>
    <w:rsid w:val="00230642"/>
    <w:rsid w:val="00252CF9"/>
    <w:rsid w:val="00270D13"/>
    <w:rsid w:val="00276615"/>
    <w:rsid w:val="002770AD"/>
    <w:rsid w:val="00287441"/>
    <w:rsid w:val="002956DF"/>
    <w:rsid w:val="002A08CF"/>
    <w:rsid w:val="002B5611"/>
    <w:rsid w:val="002F6BB1"/>
    <w:rsid w:val="00300399"/>
    <w:rsid w:val="00310C8D"/>
    <w:rsid w:val="0034079D"/>
    <w:rsid w:val="00396192"/>
    <w:rsid w:val="00396A8D"/>
    <w:rsid w:val="00397376"/>
    <w:rsid w:val="003B16E3"/>
    <w:rsid w:val="003B770A"/>
    <w:rsid w:val="003D1E3B"/>
    <w:rsid w:val="003F2585"/>
    <w:rsid w:val="00426E98"/>
    <w:rsid w:val="00465FFD"/>
    <w:rsid w:val="0046738E"/>
    <w:rsid w:val="0048355A"/>
    <w:rsid w:val="004A4685"/>
    <w:rsid w:val="004A75B3"/>
    <w:rsid w:val="004D753C"/>
    <w:rsid w:val="004E6F63"/>
    <w:rsid w:val="004F342B"/>
    <w:rsid w:val="00500A93"/>
    <w:rsid w:val="005077D5"/>
    <w:rsid w:val="00537368"/>
    <w:rsid w:val="00561434"/>
    <w:rsid w:val="00564DAC"/>
    <w:rsid w:val="0057141C"/>
    <w:rsid w:val="00573579"/>
    <w:rsid w:val="005A409C"/>
    <w:rsid w:val="005A5E9C"/>
    <w:rsid w:val="005D6202"/>
    <w:rsid w:val="005E66B8"/>
    <w:rsid w:val="005F02F8"/>
    <w:rsid w:val="005F6FDC"/>
    <w:rsid w:val="00602B14"/>
    <w:rsid w:val="00607E49"/>
    <w:rsid w:val="0066268B"/>
    <w:rsid w:val="00684381"/>
    <w:rsid w:val="00686928"/>
    <w:rsid w:val="006D525A"/>
    <w:rsid w:val="006E656D"/>
    <w:rsid w:val="00720494"/>
    <w:rsid w:val="00722428"/>
    <w:rsid w:val="00746FCE"/>
    <w:rsid w:val="0077757B"/>
    <w:rsid w:val="007B06C9"/>
    <w:rsid w:val="007B55C1"/>
    <w:rsid w:val="007B5B90"/>
    <w:rsid w:val="007C7C28"/>
    <w:rsid w:val="007F587F"/>
    <w:rsid w:val="0080405B"/>
    <w:rsid w:val="00806120"/>
    <w:rsid w:val="00822F9A"/>
    <w:rsid w:val="00832C62"/>
    <w:rsid w:val="00834D58"/>
    <w:rsid w:val="0083542E"/>
    <w:rsid w:val="008403FA"/>
    <w:rsid w:val="00873E4C"/>
    <w:rsid w:val="00874F0C"/>
    <w:rsid w:val="00875E9B"/>
    <w:rsid w:val="00881AF5"/>
    <w:rsid w:val="008A0541"/>
    <w:rsid w:val="008C0447"/>
    <w:rsid w:val="008E54F0"/>
    <w:rsid w:val="00911B55"/>
    <w:rsid w:val="00912875"/>
    <w:rsid w:val="009162DF"/>
    <w:rsid w:val="0093402B"/>
    <w:rsid w:val="00943E37"/>
    <w:rsid w:val="00947CFE"/>
    <w:rsid w:val="00953707"/>
    <w:rsid w:val="00955E1C"/>
    <w:rsid w:val="009709AA"/>
    <w:rsid w:val="009A3151"/>
    <w:rsid w:val="009B0303"/>
    <w:rsid w:val="009D3F89"/>
    <w:rsid w:val="009D7E18"/>
    <w:rsid w:val="009F73C9"/>
    <w:rsid w:val="00A00816"/>
    <w:rsid w:val="00A03593"/>
    <w:rsid w:val="00A21B34"/>
    <w:rsid w:val="00A32755"/>
    <w:rsid w:val="00A62AF3"/>
    <w:rsid w:val="00A645CA"/>
    <w:rsid w:val="00A64AE3"/>
    <w:rsid w:val="00A66367"/>
    <w:rsid w:val="00A71E1A"/>
    <w:rsid w:val="00A81935"/>
    <w:rsid w:val="00A87AFA"/>
    <w:rsid w:val="00A934A3"/>
    <w:rsid w:val="00A93F51"/>
    <w:rsid w:val="00A95CB1"/>
    <w:rsid w:val="00AB1A53"/>
    <w:rsid w:val="00AE5141"/>
    <w:rsid w:val="00AF7323"/>
    <w:rsid w:val="00B37BB2"/>
    <w:rsid w:val="00B536FD"/>
    <w:rsid w:val="00B64BD8"/>
    <w:rsid w:val="00B66F42"/>
    <w:rsid w:val="00BB454F"/>
    <w:rsid w:val="00BC4903"/>
    <w:rsid w:val="00BF53BF"/>
    <w:rsid w:val="00C110AA"/>
    <w:rsid w:val="00C6748E"/>
    <w:rsid w:val="00C75C08"/>
    <w:rsid w:val="00CA07C3"/>
    <w:rsid w:val="00CB4F65"/>
    <w:rsid w:val="00CB54DB"/>
    <w:rsid w:val="00CB73C7"/>
    <w:rsid w:val="00CC246A"/>
    <w:rsid w:val="00CD72B7"/>
    <w:rsid w:val="00CE0FB7"/>
    <w:rsid w:val="00CE5051"/>
    <w:rsid w:val="00CF0BEC"/>
    <w:rsid w:val="00CF1466"/>
    <w:rsid w:val="00CF2640"/>
    <w:rsid w:val="00CF3A88"/>
    <w:rsid w:val="00CF62E4"/>
    <w:rsid w:val="00D10F2A"/>
    <w:rsid w:val="00D23013"/>
    <w:rsid w:val="00D24B09"/>
    <w:rsid w:val="00D3680D"/>
    <w:rsid w:val="00D52758"/>
    <w:rsid w:val="00D53559"/>
    <w:rsid w:val="00D716DA"/>
    <w:rsid w:val="00D81BB4"/>
    <w:rsid w:val="00DA11F3"/>
    <w:rsid w:val="00DA6436"/>
    <w:rsid w:val="00DB2968"/>
    <w:rsid w:val="00DD537C"/>
    <w:rsid w:val="00DE0603"/>
    <w:rsid w:val="00DE1537"/>
    <w:rsid w:val="00DF3824"/>
    <w:rsid w:val="00DF4ED6"/>
    <w:rsid w:val="00E048C5"/>
    <w:rsid w:val="00E37654"/>
    <w:rsid w:val="00E53903"/>
    <w:rsid w:val="00E80277"/>
    <w:rsid w:val="00E913F1"/>
    <w:rsid w:val="00E970B8"/>
    <w:rsid w:val="00EA3A5F"/>
    <w:rsid w:val="00EC2162"/>
    <w:rsid w:val="00F004D3"/>
    <w:rsid w:val="00F433F2"/>
    <w:rsid w:val="00F754EA"/>
    <w:rsid w:val="00F85FAE"/>
    <w:rsid w:val="00FA2F88"/>
    <w:rsid w:val="00FC1CA4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57CF"/>
  <w15:chartTrackingRefBased/>
  <w15:docId w15:val="{818586A2-E6C9-41BE-8632-FC0A610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8B"/>
    <w:pPr>
      <w:spacing w:before="120"/>
      <w:jc w:val="both"/>
    </w:pPr>
    <w:rPr>
      <w:rFonts w:ascii="Gotham Rounded Book" w:hAnsi="Gotham Rounded Book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DF4E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B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09"/>
  </w:style>
  <w:style w:type="paragraph" w:styleId="Footer">
    <w:name w:val="footer"/>
    <w:basedOn w:val="Normal"/>
    <w:link w:val="FooterChar"/>
    <w:uiPriority w:val="99"/>
    <w:unhideWhenUsed/>
    <w:rsid w:val="00D2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09"/>
  </w:style>
  <w:style w:type="paragraph" w:styleId="BodyText">
    <w:name w:val="Body Text"/>
    <w:basedOn w:val="Normal"/>
    <w:link w:val="BodyTextChar"/>
    <w:uiPriority w:val="2"/>
    <w:qFormat/>
    <w:rsid w:val="0093402B"/>
    <w:pPr>
      <w:spacing w:before="200" w:after="0" w:line="260" w:lineRule="atLeast"/>
    </w:pPr>
    <w:rPr>
      <w:rFonts w:ascii="Arial" w:eastAsia="Times New Roman" w:hAnsi="Arial"/>
      <w:sz w:val="18"/>
      <w:szCs w:val="18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2"/>
    <w:rsid w:val="0093402B"/>
    <w:rPr>
      <w:rFonts w:ascii="Arial" w:eastAsia="Times New Roman" w:hAnsi="Arial"/>
      <w:sz w:val="18"/>
      <w:szCs w:val="18"/>
      <w:lang w:val="en-NZ" w:eastAsia="en-NZ"/>
    </w:rPr>
  </w:style>
  <w:style w:type="paragraph" w:customStyle="1" w:styleId="Yourssincerely">
    <w:name w:val="Yours sincerely"/>
    <w:basedOn w:val="BodyText"/>
    <w:next w:val="Sign-off"/>
    <w:uiPriority w:val="3"/>
    <w:qFormat/>
    <w:rsid w:val="0093402B"/>
    <w:pPr>
      <w:spacing w:before="480"/>
    </w:pPr>
  </w:style>
  <w:style w:type="paragraph" w:customStyle="1" w:styleId="Sign-off">
    <w:name w:val="Sign-off"/>
    <w:basedOn w:val="BodyText"/>
    <w:uiPriority w:val="4"/>
    <w:qFormat/>
    <w:rsid w:val="0093402B"/>
    <w:pPr>
      <w:spacing w:before="48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ED6"/>
    <w:rPr>
      <w:rFonts w:asciiTheme="majorHAnsi" w:eastAsiaTheme="majorEastAsia" w:hAnsiTheme="majorHAnsi" w:cstheme="majorBidi"/>
      <w:b/>
      <w:bCs/>
      <w:sz w:val="28"/>
      <w:szCs w:val="28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DF4ED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4ED6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6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B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F0B5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077D5"/>
    <w:rPr>
      <w:b/>
      <w:bCs/>
    </w:rPr>
  </w:style>
  <w:style w:type="paragraph" w:styleId="ListParagraph">
    <w:name w:val="List Paragraph"/>
    <w:basedOn w:val="Normal"/>
    <w:uiPriority w:val="34"/>
    <w:qFormat/>
    <w:rsid w:val="00A0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encystandardforarchitects.aaca.org.au/matrix/index/print?assessment%5B%5D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s.nsw.gov.au/download/NSW%20ARCHITECTS%20CODE%20OF%20PROFESSIONAL%20CONDUCT%20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D22C-8AF3-1A44-98A7-297E835D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Shina</dc:creator>
  <cp:keywords/>
  <dc:description/>
  <cp:lastModifiedBy>Byron Kinnaird</cp:lastModifiedBy>
  <cp:revision>3</cp:revision>
  <cp:lastPrinted>2020-05-06T23:18:00Z</cp:lastPrinted>
  <dcterms:created xsi:type="dcterms:W3CDTF">2020-05-06T23:18:00Z</dcterms:created>
  <dcterms:modified xsi:type="dcterms:W3CDTF">2020-05-06T23:19:00Z</dcterms:modified>
</cp:coreProperties>
</file>