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66F6" w14:textId="2A95C51B" w:rsidR="00C65C8C" w:rsidRPr="00A03C81" w:rsidRDefault="00B522A3" w:rsidP="00B27119">
      <w:pPr>
        <w:pStyle w:val="Headline"/>
        <w:pBdr>
          <w:bottom w:val="single" w:sz="4" w:space="7" w:color="000000" w:themeColor="text1"/>
        </w:pBdr>
      </w:pPr>
      <w:r>
        <w:t>Self-assessment questions</w:t>
      </w:r>
    </w:p>
    <w:p w14:paraId="4D55DBC2" w14:textId="15F9A3CE" w:rsidR="00C65C8C" w:rsidRDefault="00397DF2" w:rsidP="00775B97">
      <w:pPr>
        <w:pStyle w:val="Heading10"/>
        <w:ind w:right="-896"/>
        <w:rPr>
          <w:rFonts w:eastAsiaTheme="majorEastAsia"/>
          <w:color w:val="002060"/>
        </w:rPr>
      </w:pPr>
      <w:r>
        <w:rPr>
          <w:rFonts w:eastAsiaTheme="majorEastAsia"/>
          <w:color w:val="002060"/>
        </w:rPr>
        <w:t xml:space="preserve">Nominating a Responsible Architect </w:t>
      </w:r>
    </w:p>
    <w:p w14:paraId="3A68C90D" w14:textId="4EA324B7" w:rsidR="002F69F6" w:rsidRPr="002F69F6" w:rsidRDefault="002F69F6" w:rsidP="005F004B">
      <w:pPr>
        <w:pStyle w:val="Heading2"/>
        <w:tabs>
          <w:tab w:val="left" w:pos="5812"/>
          <w:tab w:val="right" w:pos="8931"/>
        </w:tabs>
        <w:spacing w:after="240" w:line="276" w:lineRule="auto"/>
        <w:rPr>
          <w:rStyle w:val="Heading1Char"/>
          <w:rFonts w:ascii="Public Sans" w:eastAsiaTheme="minorHAnsi" w:hAnsi="Public Sans"/>
          <w:bCs/>
          <w:color w:val="002060"/>
          <w:sz w:val="22"/>
          <w:szCs w:val="22"/>
        </w:rPr>
      </w:pPr>
      <w:r w:rsidRPr="00BC061C">
        <w:rPr>
          <w:rFonts w:ascii="Public Sans" w:hAnsi="Public Sans"/>
          <w:bCs/>
          <w:color w:val="002060"/>
          <w:sz w:val="22"/>
          <w:szCs w:val="22"/>
        </w:rPr>
        <w:t>Participant name:</w:t>
      </w:r>
      <w:r w:rsidRPr="00BC061C">
        <w:rPr>
          <w:rFonts w:ascii="Public Sans" w:hAnsi="Public Sans"/>
          <w:bCs/>
          <w:color w:val="002060"/>
          <w:sz w:val="22"/>
          <w:szCs w:val="22"/>
          <w:u w:val="single"/>
        </w:rPr>
        <w:tab/>
      </w:r>
      <w:r w:rsidRPr="00BC061C">
        <w:rPr>
          <w:rFonts w:ascii="Public Sans" w:hAnsi="Public Sans"/>
          <w:bCs/>
          <w:color w:val="002060"/>
          <w:sz w:val="22"/>
          <w:szCs w:val="22"/>
        </w:rPr>
        <w:t>NSW registration no:</w:t>
      </w:r>
      <w:r w:rsidRPr="00BC061C">
        <w:rPr>
          <w:rFonts w:ascii="Public Sans" w:hAnsi="Public Sans"/>
          <w:bCs/>
          <w:color w:val="002060"/>
          <w:sz w:val="22"/>
          <w:szCs w:val="22"/>
          <w:u w:val="single"/>
        </w:rPr>
        <w:tab/>
      </w:r>
    </w:p>
    <w:p w14:paraId="1C824006" w14:textId="56D9B698" w:rsidR="00A03C81" w:rsidRPr="005F004B" w:rsidRDefault="00A03C81" w:rsidP="00D509D5">
      <w:pPr>
        <w:pStyle w:val="BodyText"/>
        <w:spacing w:line="240" w:lineRule="auto"/>
        <w:rPr>
          <w:b/>
          <w:bCs/>
        </w:rPr>
      </w:pPr>
      <w:r w:rsidRPr="005F004B">
        <w:rPr>
          <w:b/>
          <w:bCs/>
        </w:rPr>
        <w:t>This session is equivalent to 1.0 hours Formal CPD</w:t>
      </w:r>
      <w:r w:rsidR="00541ABA" w:rsidRPr="005F004B">
        <w:rPr>
          <w:b/>
          <w:bCs/>
        </w:rPr>
        <w:t xml:space="preserve">.  </w:t>
      </w:r>
    </w:p>
    <w:p w14:paraId="7A49F09E" w14:textId="736427D0" w:rsidR="000A244D" w:rsidRDefault="000A244D" w:rsidP="00D509D5">
      <w:pPr>
        <w:pStyle w:val="BodyText"/>
        <w:spacing w:after="0" w:line="240" w:lineRule="auto"/>
      </w:pPr>
      <w:r>
        <w:t>It</w:t>
      </w:r>
      <w:r>
        <w:t xml:space="preserve"> cover</w:t>
      </w:r>
      <w:r>
        <w:t>s</w:t>
      </w:r>
      <w:r>
        <w:t xml:space="preserve"> the NSW requirements for architect corporations and firms to nominate a responsible architect, with direct reference to key provisions of the </w:t>
      </w:r>
      <w:hyperlink r:id="rId8" w:history="1">
        <w:r w:rsidRPr="00775B97">
          <w:rPr>
            <w:rStyle w:val="Hyperlink"/>
            <w:i/>
            <w:iCs/>
          </w:rPr>
          <w:t>Architects Act 2003</w:t>
        </w:r>
      </w:hyperlink>
      <w:r>
        <w:t xml:space="preserve">  – sections 10, 11, 27, 29, 82 and 83 – and the </w:t>
      </w:r>
      <w:hyperlink r:id="rId9" w:history="1">
        <w:r w:rsidRPr="00775B97">
          <w:rPr>
            <w:rStyle w:val="Hyperlink"/>
            <w:i/>
            <w:iCs/>
          </w:rPr>
          <w:t>NSW Architects Code of Professional Conduct 2017</w:t>
        </w:r>
      </w:hyperlink>
      <w:r>
        <w:t xml:space="preserve">  – clauses 17 and 18.</w:t>
      </w:r>
      <w:r>
        <w:t xml:space="preserve">  </w:t>
      </w:r>
      <w:r>
        <w:t>In particular,</w:t>
      </w:r>
    </w:p>
    <w:p w14:paraId="01A0E120" w14:textId="77777777" w:rsidR="000A244D" w:rsidRDefault="000A244D" w:rsidP="00D509D5">
      <w:pPr>
        <w:pStyle w:val="BodyText"/>
        <w:spacing w:after="0" w:line="240" w:lineRule="auto"/>
        <w:ind w:left="851" w:hanging="425"/>
      </w:pPr>
      <w:r>
        <w:t>•</w:t>
      </w:r>
      <w:r>
        <w:tab/>
        <w:t xml:space="preserve">What is a nominated architect? </w:t>
      </w:r>
    </w:p>
    <w:p w14:paraId="13E948B1" w14:textId="77777777" w:rsidR="000A244D" w:rsidRDefault="000A244D" w:rsidP="00D509D5">
      <w:pPr>
        <w:pStyle w:val="BodyText"/>
        <w:spacing w:after="0" w:line="240" w:lineRule="auto"/>
        <w:ind w:left="851" w:hanging="425"/>
      </w:pPr>
      <w:r>
        <w:t>•</w:t>
      </w:r>
      <w:r>
        <w:tab/>
        <w:t>When is a practice required to have one? and What is the process involved in nominating a responsible architect?</w:t>
      </w:r>
    </w:p>
    <w:p w14:paraId="77966D63" w14:textId="77777777" w:rsidR="000A244D" w:rsidRDefault="000A244D" w:rsidP="00D509D5">
      <w:pPr>
        <w:pStyle w:val="BodyText"/>
        <w:spacing w:after="0" w:line="240" w:lineRule="auto"/>
        <w:ind w:left="851" w:hanging="425"/>
      </w:pPr>
      <w:r>
        <w:t>•</w:t>
      </w:r>
      <w:r>
        <w:tab/>
        <w:t>What is the nominated architect responsible for?</w:t>
      </w:r>
    </w:p>
    <w:p w14:paraId="60EF786B" w14:textId="77777777" w:rsidR="000A244D" w:rsidRDefault="000A244D" w:rsidP="00D509D5">
      <w:pPr>
        <w:pStyle w:val="BodyText"/>
        <w:spacing w:after="0" w:line="240" w:lineRule="auto"/>
        <w:ind w:left="851" w:hanging="425"/>
      </w:pPr>
      <w:r>
        <w:t>•</w:t>
      </w:r>
      <w:r>
        <w:tab/>
        <w:t>Implications of other legislation regulating class 2 buildings on the requirement for architect corporations or firms to have a nominated architect</w:t>
      </w:r>
    </w:p>
    <w:p w14:paraId="780A183B" w14:textId="77777777" w:rsidR="000A244D" w:rsidRDefault="000A244D" w:rsidP="00D509D5">
      <w:pPr>
        <w:pStyle w:val="BodyText"/>
        <w:spacing w:line="240" w:lineRule="auto"/>
        <w:ind w:left="851" w:hanging="425"/>
      </w:pPr>
      <w:r>
        <w:t>•</w:t>
      </w:r>
      <w:r>
        <w:tab/>
        <w:t>Requirements for the name and registration number of the nominated architect to be prominently displayed.</w:t>
      </w:r>
    </w:p>
    <w:p w14:paraId="0BBC0631" w14:textId="6AD2762E" w:rsidR="00A03C81" w:rsidRDefault="00A03C81" w:rsidP="00D509D5">
      <w:pPr>
        <w:pStyle w:val="BodyText"/>
        <w:spacing w:line="240" w:lineRule="auto"/>
      </w:pPr>
      <w:r>
        <w:t xml:space="preserve">This session delivers learning outcomes related to the following Performance Criterion from the </w:t>
      </w:r>
      <w:hyperlink r:id="rId10" w:history="1">
        <w:r w:rsidRPr="00541ABA">
          <w:rPr>
            <w:rStyle w:val="Hyperlink"/>
          </w:rPr>
          <w:t>2021 National Standard of Competency for Architects</w:t>
        </w:r>
      </w:hyperlink>
      <w:r>
        <w:t>:</w:t>
      </w:r>
    </w:p>
    <w:p w14:paraId="47463874" w14:textId="77777777" w:rsidR="00A03C81" w:rsidRPr="009A1CCF" w:rsidRDefault="00A03C81" w:rsidP="00D509D5">
      <w:pPr>
        <w:pStyle w:val="BodyText"/>
        <w:spacing w:line="240" w:lineRule="auto"/>
        <w:ind w:left="992" w:hanging="567"/>
        <w:rPr>
          <w:b/>
          <w:bCs/>
          <w:color w:val="002060"/>
        </w:rPr>
      </w:pPr>
      <w:r w:rsidRPr="009A1CCF">
        <w:rPr>
          <w:b/>
          <w:bCs/>
          <w:color w:val="002060"/>
        </w:rPr>
        <w:t>PC 1</w:t>
      </w:r>
      <w:r w:rsidRPr="009A1CCF">
        <w:rPr>
          <w:b/>
          <w:bCs/>
          <w:color w:val="002060"/>
        </w:rPr>
        <w:tab/>
        <w:t>Comply with the regulatory requirements and obligations pertaining to practice as an architect, including legislation, professional codes of conduct, obligations for continuing professional development and professional indemnity insurance.</w:t>
      </w:r>
    </w:p>
    <w:p w14:paraId="3E2F8FF8" w14:textId="486D4E0D" w:rsidR="00395C73" w:rsidRPr="00B522A3" w:rsidRDefault="0069264D" w:rsidP="00D509D5">
      <w:pPr>
        <w:pStyle w:val="Heading2"/>
        <w:spacing w:after="120" w:line="240" w:lineRule="auto"/>
        <w:rPr>
          <w:rFonts w:ascii="Public Sans" w:hAnsi="Public Sans"/>
          <w:b/>
          <w:color w:val="002060"/>
        </w:rPr>
      </w:pPr>
      <w:r>
        <w:rPr>
          <w:rFonts w:ascii="Public Sans" w:hAnsi="Public Sans"/>
          <w:b/>
          <w:color w:val="002060"/>
        </w:rPr>
        <w:t>Certificate of completion</w:t>
      </w:r>
    </w:p>
    <w:p w14:paraId="130DC517" w14:textId="7AEF7AB1" w:rsidR="00BC69D7" w:rsidRDefault="00B522A3" w:rsidP="00D509D5">
      <w:pPr>
        <w:rPr>
          <w:rFonts w:ascii="Public Sans Light" w:hAnsi="Public Sans Light" w:cs="Times New Roman (Body CS)"/>
          <w:sz w:val="20"/>
        </w:rPr>
      </w:pPr>
      <w:r>
        <w:rPr>
          <w:rFonts w:ascii="Public Sans Light" w:hAnsi="Public Sans Light" w:cs="Times New Roman (Body CS)"/>
          <w:sz w:val="20"/>
        </w:rPr>
        <w:t>The Board</w:t>
      </w:r>
      <w:r w:rsidRPr="00B522A3">
        <w:rPr>
          <w:rFonts w:ascii="Public Sans Light" w:hAnsi="Public Sans Light" w:cs="Times New Roman (Body CS)"/>
          <w:sz w:val="20"/>
        </w:rPr>
        <w:t xml:space="preserve"> will </w:t>
      </w:r>
      <w:r>
        <w:rPr>
          <w:rFonts w:ascii="Public Sans Light" w:hAnsi="Public Sans Light" w:cs="Times New Roman (Body CS)"/>
          <w:sz w:val="20"/>
        </w:rPr>
        <w:t xml:space="preserve">email you </w:t>
      </w:r>
      <w:r w:rsidRPr="00B522A3">
        <w:rPr>
          <w:rFonts w:ascii="Public Sans Light" w:hAnsi="Public Sans Light" w:cs="Times New Roman (Body CS)"/>
          <w:sz w:val="20"/>
        </w:rPr>
        <w:t xml:space="preserve">a </w:t>
      </w:r>
      <w:r>
        <w:rPr>
          <w:rFonts w:ascii="Public Sans Light" w:hAnsi="Public Sans Light" w:cs="Times New Roman (Body CS)"/>
          <w:sz w:val="20"/>
        </w:rPr>
        <w:t>c</w:t>
      </w:r>
      <w:r w:rsidRPr="00B522A3">
        <w:rPr>
          <w:rFonts w:ascii="Public Sans Light" w:hAnsi="Public Sans Light" w:cs="Times New Roman (Body CS)"/>
          <w:sz w:val="20"/>
        </w:rPr>
        <w:t xml:space="preserve">ertificate of </w:t>
      </w:r>
      <w:r>
        <w:rPr>
          <w:rFonts w:ascii="Public Sans Light" w:hAnsi="Public Sans Light" w:cs="Times New Roman (Body CS)"/>
          <w:sz w:val="20"/>
        </w:rPr>
        <w:t>c</w:t>
      </w:r>
      <w:r w:rsidRPr="00B522A3">
        <w:rPr>
          <w:rFonts w:ascii="Public Sans Light" w:hAnsi="Public Sans Light" w:cs="Times New Roman (Body CS)"/>
          <w:sz w:val="20"/>
        </w:rPr>
        <w:t xml:space="preserve">ompletion based on your participation in today’s session. </w:t>
      </w:r>
      <w:r w:rsidR="0069264D">
        <w:rPr>
          <w:rFonts w:ascii="Public Sans Light" w:hAnsi="Public Sans Light" w:cs="Times New Roman (Body CS)"/>
          <w:sz w:val="20"/>
        </w:rPr>
        <w:t>You should u</w:t>
      </w:r>
      <w:r>
        <w:rPr>
          <w:rFonts w:ascii="Public Sans Light" w:hAnsi="Public Sans Light" w:cs="Times New Roman (Body CS)"/>
          <w:sz w:val="20"/>
        </w:rPr>
        <w:t xml:space="preserve">pload the </w:t>
      </w:r>
      <w:r w:rsidR="00081209">
        <w:rPr>
          <w:rFonts w:ascii="Public Sans Light" w:hAnsi="Public Sans Light" w:cs="Times New Roman (Body CS)"/>
          <w:sz w:val="20"/>
        </w:rPr>
        <w:t>c</w:t>
      </w:r>
      <w:r>
        <w:rPr>
          <w:rFonts w:ascii="Public Sans Light" w:hAnsi="Public Sans Light" w:cs="Times New Roman (Body CS)"/>
          <w:sz w:val="20"/>
        </w:rPr>
        <w:t xml:space="preserve">ertificate of </w:t>
      </w:r>
      <w:r w:rsidR="00081209">
        <w:rPr>
          <w:rFonts w:ascii="Public Sans Light" w:hAnsi="Public Sans Light" w:cs="Times New Roman (Body CS)"/>
          <w:sz w:val="20"/>
        </w:rPr>
        <w:t>c</w:t>
      </w:r>
      <w:r>
        <w:rPr>
          <w:rFonts w:ascii="Public Sans Light" w:hAnsi="Public Sans Light" w:cs="Times New Roman (Body CS)"/>
          <w:sz w:val="20"/>
        </w:rPr>
        <w:t>ompletion together with your responses to th</w:t>
      </w:r>
      <w:r w:rsidR="0069264D">
        <w:rPr>
          <w:rFonts w:ascii="Public Sans Light" w:hAnsi="Public Sans Light" w:cs="Times New Roman (Body CS)"/>
          <w:sz w:val="20"/>
        </w:rPr>
        <w:t>is</w:t>
      </w:r>
      <w:r>
        <w:rPr>
          <w:rFonts w:ascii="Public Sans Light" w:hAnsi="Public Sans Light" w:cs="Times New Roman (Body CS)"/>
          <w:sz w:val="20"/>
        </w:rPr>
        <w:t xml:space="preserve"> self-assessment question</w:t>
      </w:r>
      <w:r w:rsidR="0069264D">
        <w:rPr>
          <w:rFonts w:ascii="Public Sans Light" w:hAnsi="Public Sans Light" w:cs="Times New Roman (Body CS)"/>
          <w:sz w:val="20"/>
        </w:rPr>
        <w:t>naire</w:t>
      </w:r>
      <w:r>
        <w:rPr>
          <w:rFonts w:ascii="Public Sans Light" w:hAnsi="Public Sans Light" w:cs="Times New Roman (Body CS)"/>
          <w:sz w:val="20"/>
        </w:rPr>
        <w:t xml:space="preserve"> as a single pdf file when you record </w:t>
      </w:r>
      <w:r w:rsidR="00F306A6">
        <w:rPr>
          <w:rFonts w:ascii="Public Sans Light" w:hAnsi="Public Sans Light" w:cs="Times New Roman (Body CS)"/>
          <w:sz w:val="20"/>
        </w:rPr>
        <w:t xml:space="preserve">the </w:t>
      </w:r>
      <w:r w:rsidR="009A1CCF">
        <w:rPr>
          <w:rFonts w:ascii="Public Sans Light" w:hAnsi="Public Sans Light" w:cs="Times New Roman (Body CS)"/>
          <w:sz w:val="20"/>
        </w:rPr>
        <w:t xml:space="preserve">activity </w:t>
      </w:r>
      <w:r w:rsidR="00F306A6">
        <w:rPr>
          <w:rFonts w:ascii="Public Sans Light" w:hAnsi="Public Sans Light" w:cs="Times New Roman (Body CS)"/>
          <w:sz w:val="20"/>
        </w:rPr>
        <w:t xml:space="preserve">as Formal CPD </w:t>
      </w:r>
      <w:r w:rsidR="009A1CCF">
        <w:rPr>
          <w:rFonts w:ascii="Public Sans Light" w:hAnsi="Public Sans Light" w:cs="Times New Roman (Body CS)"/>
          <w:sz w:val="20"/>
        </w:rPr>
        <w:t xml:space="preserve">in </w:t>
      </w:r>
      <w:r>
        <w:rPr>
          <w:rFonts w:ascii="Public Sans Light" w:hAnsi="Public Sans Light" w:cs="Times New Roman (Body CS)"/>
          <w:sz w:val="20"/>
        </w:rPr>
        <w:t>th</w:t>
      </w:r>
      <w:r w:rsidR="0069264D">
        <w:rPr>
          <w:rFonts w:ascii="Public Sans Light" w:hAnsi="Public Sans Light" w:cs="Times New Roman (Body CS)"/>
          <w:sz w:val="20"/>
        </w:rPr>
        <w:t xml:space="preserve">e </w:t>
      </w:r>
      <w:r w:rsidR="0069264D" w:rsidRPr="0069264D">
        <w:rPr>
          <w:rFonts w:ascii="Public Sans Light" w:hAnsi="Public Sans Light" w:cs="Times New Roman (Body CS)"/>
          <w:b/>
          <w:bCs/>
          <w:sz w:val="20"/>
        </w:rPr>
        <w:t>My CPD</w:t>
      </w:r>
      <w:r w:rsidR="0069264D">
        <w:rPr>
          <w:rFonts w:ascii="Public Sans Light" w:hAnsi="Public Sans Light" w:cs="Times New Roman (Body CS)"/>
          <w:sz w:val="20"/>
        </w:rPr>
        <w:t xml:space="preserve"> portal</w:t>
      </w:r>
      <w:r>
        <w:rPr>
          <w:rFonts w:ascii="Public Sans Light" w:hAnsi="Public Sans Light" w:cs="Times New Roman (Body CS)"/>
          <w:sz w:val="20"/>
        </w:rPr>
        <w:t xml:space="preserve"> in </w:t>
      </w:r>
      <w:hyperlink r:id="rId11" w:history="1">
        <w:r w:rsidRPr="0069264D">
          <w:rPr>
            <w:rStyle w:val="Hyperlink"/>
            <w:rFonts w:ascii="Public Sans Light" w:hAnsi="Public Sans Light" w:cs="Times New Roman (Body CS)"/>
            <w:sz w:val="20"/>
          </w:rPr>
          <w:t>My Account</w:t>
        </w:r>
      </w:hyperlink>
      <w:r w:rsidR="009A1CCF">
        <w:rPr>
          <w:rFonts w:ascii="Public Sans Light" w:hAnsi="Public Sans Light" w:cs="Times New Roman (Body CS)"/>
          <w:sz w:val="20"/>
        </w:rPr>
        <w:t xml:space="preserve"> </w:t>
      </w:r>
    </w:p>
    <w:p w14:paraId="259FE16B" w14:textId="6CB74DF9" w:rsidR="00395C73" w:rsidRPr="00B36811" w:rsidRDefault="009A1CCF" w:rsidP="00D509D5">
      <w:pPr>
        <w:spacing w:after="120"/>
      </w:pPr>
      <w:r w:rsidRPr="00BC69D7">
        <w:rPr>
          <w:rFonts w:ascii="Public Sans Light" w:hAnsi="Public Sans Light" w:cs="Times New Roman (Body CS)"/>
          <w:i/>
          <w:iCs/>
          <w:sz w:val="20"/>
        </w:rPr>
        <w:t>(</w:t>
      </w:r>
      <w:r w:rsidR="00F306A6" w:rsidRPr="00BC69D7">
        <w:rPr>
          <w:rFonts w:ascii="Public Sans Light" w:hAnsi="Public Sans Light" w:cs="Times New Roman (Body CS)"/>
          <w:i/>
          <w:iCs/>
          <w:sz w:val="20"/>
        </w:rPr>
        <w:t xml:space="preserve">NOTE </w:t>
      </w:r>
      <w:r w:rsidRPr="00BC69D7">
        <w:rPr>
          <w:rFonts w:ascii="Public Sans Light" w:hAnsi="Public Sans Light" w:cs="Times New Roman (Body CS)"/>
          <w:i/>
          <w:iCs/>
          <w:sz w:val="20"/>
        </w:rPr>
        <w:t>maximum file size</w:t>
      </w:r>
      <w:r w:rsidR="00F306A6" w:rsidRPr="00BC69D7">
        <w:rPr>
          <w:rFonts w:ascii="Public Sans Light" w:hAnsi="Public Sans Light" w:cs="Times New Roman (Body CS)"/>
          <w:i/>
          <w:iCs/>
          <w:sz w:val="20"/>
        </w:rPr>
        <w:t xml:space="preserve"> for upload</w:t>
      </w:r>
      <w:r w:rsidRPr="00BC69D7">
        <w:rPr>
          <w:rFonts w:ascii="Public Sans Light" w:hAnsi="Public Sans Light" w:cs="Times New Roman (Body CS)"/>
          <w:i/>
          <w:iCs/>
          <w:sz w:val="20"/>
        </w:rPr>
        <w:t xml:space="preserve"> is 3MB)</w:t>
      </w:r>
    </w:p>
    <w:p w14:paraId="41D23AE3" w14:textId="20F8EE04" w:rsidR="003D4F36" w:rsidRPr="002F69F6" w:rsidRDefault="002F69F6" w:rsidP="005F004B">
      <w:pPr>
        <w:pStyle w:val="Heading2"/>
        <w:spacing w:before="480" w:after="120" w:line="276" w:lineRule="auto"/>
        <w:rPr>
          <w:rFonts w:ascii="Public Sans" w:hAnsi="Public Sans"/>
          <w:b/>
          <w:color w:val="002060"/>
        </w:rPr>
      </w:pPr>
      <w:r>
        <w:rPr>
          <w:rFonts w:ascii="Public Sans" w:hAnsi="Public Sans"/>
          <w:b/>
          <w:color w:val="002060"/>
        </w:rPr>
        <w:t>Self-assessment questionnaire</w:t>
      </w:r>
    </w:p>
    <w:p w14:paraId="2C71ABEE" w14:textId="175679E4" w:rsidR="002F69F6" w:rsidRPr="008E7242" w:rsidRDefault="002F69F6" w:rsidP="005F004B">
      <w:pPr>
        <w:pStyle w:val="BodyText"/>
        <w:numPr>
          <w:ilvl w:val="0"/>
          <w:numId w:val="7"/>
        </w:numPr>
        <w:spacing w:before="120"/>
        <w:ind w:left="425" w:hanging="425"/>
        <w:rPr>
          <w:rFonts w:cs="Times New Roman (Body CS)"/>
          <w:b/>
          <w:bCs/>
        </w:rPr>
      </w:pPr>
      <w:r w:rsidRPr="00A57F92">
        <w:rPr>
          <w:rFonts w:cs="Times New Roman (Body CS)"/>
          <w:b/>
          <w:bCs/>
        </w:rPr>
        <w:t xml:space="preserve">What </w:t>
      </w:r>
      <w:r w:rsidR="000A244D">
        <w:rPr>
          <w:rFonts w:cs="Times New Roman (Body CS)"/>
          <w:b/>
          <w:bCs/>
        </w:rPr>
        <w:t xml:space="preserve">is </w:t>
      </w:r>
    </w:p>
    <w:p w14:paraId="6FE821AE" w14:textId="77777777" w:rsidR="000A244D" w:rsidRPr="008E7242" w:rsidRDefault="000A244D" w:rsidP="002F69F6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b/>
          <w:bCs/>
        </w:rPr>
      </w:pPr>
      <w:r w:rsidRPr="008E7242">
        <w:rPr>
          <w:rFonts w:cs="Times New Roman (Body CS)"/>
          <w:b/>
          <w:bCs/>
        </w:rPr>
        <w:t>(a)</w:t>
      </w:r>
      <w:r w:rsidRPr="008E7242">
        <w:rPr>
          <w:rFonts w:cs="Times New Roman (Body CS)"/>
          <w:b/>
          <w:bCs/>
        </w:rPr>
        <w:tab/>
      </w:r>
      <w:r w:rsidRPr="008E7242">
        <w:rPr>
          <w:rFonts w:cs="Times New Roman (Body CS)"/>
          <w:b/>
          <w:bCs/>
        </w:rPr>
        <w:t>a nominated architect?</w:t>
      </w:r>
    </w:p>
    <w:p w14:paraId="1FDD9D88" w14:textId="2DCA7A7F" w:rsidR="002F69F6" w:rsidRPr="008E7242" w:rsidRDefault="002F69F6" w:rsidP="002F69F6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0A244D">
        <w:rPr>
          <w:rFonts w:cs="Times New Roman (Body CS)"/>
        </w:rPr>
        <w:tab/>
      </w:r>
      <w:r w:rsidRPr="008E7242">
        <w:rPr>
          <w:rFonts w:cs="Times New Roman (Body CS)"/>
          <w:u w:val="single"/>
        </w:rPr>
        <w:tab/>
      </w:r>
    </w:p>
    <w:p w14:paraId="4BCA1781" w14:textId="18F7BFB7" w:rsidR="008E7242" w:rsidRPr="008E7242" w:rsidRDefault="008E7242" w:rsidP="002F69F6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>
        <w:rPr>
          <w:rFonts w:cs="Times New Roman (Body CS)"/>
        </w:rPr>
        <w:tab/>
      </w:r>
      <w:r w:rsidRPr="008E7242">
        <w:rPr>
          <w:rFonts w:cs="Times New Roman (Body CS)"/>
          <w:u w:val="single"/>
        </w:rPr>
        <w:tab/>
      </w:r>
    </w:p>
    <w:p w14:paraId="6D926D86" w14:textId="07D659CD" w:rsidR="008E7242" w:rsidRPr="008E7242" w:rsidRDefault="000A244D" w:rsidP="002F69F6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b/>
          <w:bCs/>
        </w:rPr>
      </w:pPr>
      <w:r w:rsidRPr="008E7242">
        <w:rPr>
          <w:rFonts w:cs="Times New Roman (Body CS)"/>
          <w:b/>
          <w:bCs/>
        </w:rPr>
        <w:t>(b)</w:t>
      </w:r>
      <w:r w:rsidRPr="008E7242">
        <w:rPr>
          <w:rFonts w:cs="Times New Roman (Body CS)"/>
          <w:b/>
          <w:bCs/>
        </w:rPr>
        <w:tab/>
        <w:t>an architect corporation or architect firm</w:t>
      </w:r>
      <w:r w:rsidR="008E7242" w:rsidRPr="008E7242">
        <w:rPr>
          <w:rFonts w:cs="Times New Roman (Body CS)"/>
          <w:b/>
          <w:bCs/>
        </w:rPr>
        <w:t>?</w:t>
      </w:r>
    </w:p>
    <w:p w14:paraId="453FBCC1" w14:textId="5B3C48CA" w:rsidR="008E7242" w:rsidRPr="008E7242" w:rsidRDefault="008E7242" w:rsidP="002F69F6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8E7242">
        <w:rPr>
          <w:rFonts w:cs="Times New Roman (Body CS)"/>
        </w:rPr>
        <w:tab/>
      </w:r>
      <w:r w:rsidRPr="008E7242">
        <w:rPr>
          <w:rFonts w:cs="Times New Roman (Body CS)"/>
          <w:u w:val="single"/>
        </w:rPr>
        <w:tab/>
      </w:r>
    </w:p>
    <w:p w14:paraId="660C8F7E" w14:textId="598B6AA5" w:rsidR="002F69F6" w:rsidRDefault="002F69F6" w:rsidP="008E7242">
      <w:pPr>
        <w:pStyle w:val="BodyText"/>
        <w:tabs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8E7242">
        <w:rPr>
          <w:rFonts w:cs="Times New Roman (Body CS)"/>
        </w:rPr>
        <w:tab/>
      </w:r>
      <w:r w:rsidRPr="008E7242">
        <w:rPr>
          <w:rFonts w:cs="Times New Roman (Body CS)"/>
          <w:u w:val="single"/>
        </w:rPr>
        <w:tab/>
      </w:r>
    </w:p>
    <w:p w14:paraId="1B37742B" w14:textId="1F956862" w:rsidR="002F69F6" w:rsidRDefault="002F69F6" w:rsidP="00B36811">
      <w:pPr>
        <w:pStyle w:val="BodyText"/>
        <w:sectPr w:rsidR="002F69F6" w:rsidSect="008E7242">
          <w:headerReference w:type="default" r:id="rId12"/>
          <w:footerReference w:type="even" r:id="rId13"/>
          <w:footerReference w:type="default" r:id="rId14"/>
          <w:pgSz w:w="11906" w:h="16838"/>
          <w:pgMar w:top="2029" w:right="1440" w:bottom="1702" w:left="1440" w:header="680" w:footer="113" w:gutter="0"/>
          <w:cols w:space="708"/>
          <w:docGrid w:linePitch="360"/>
        </w:sectPr>
      </w:pPr>
    </w:p>
    <w:p w14:paraId="6597E4AD" w14:textId="6736FFCC" w:rsidR="000574B3" w:rsidRDefault="00775B97" w:rsidP="005F004B">
      <w:pPr>
        <w:pStyle w:val="BodyText"/>
        <w:numPr>
          <w:ilvl w:val="0"/>
          <w:numId w:val="7"/>
        </w:numPr>
        <w:tabs>
          <w:tab w:val="left" w:pos="426"/>
          <w:tab w:val="left" w:pos="851"/>
        </w:tabs>
        <w:ind w:left="425" w:right="805" w:hanging="425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lastRenderedPageBreak/>
        <w:t xml:space="preserve">What </w:t>
      </w:r>
      <w:r w:rsidR="00D509D5">
        <w:rPr>
          <w:rFonts w:cs="Times New Roman (Body CS)"/>
          <w:b/>
          <w:bCs/>
        </w:rPr>
        <w:t>are the fines for falsely representing a business entity to be an architect corporation or architect firm?</w:t>
      </w:r>
    </w:p>
    <w:p w14:paraId="596FB448" w14:textId="650DCF8B" w:rsidR="00D509D5" w:rsidRPr="00BE3060" w:rsidRDefault="00D509D5" w:rsidP="00D509D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>
        <w:rPr>
          <w:rFonts w:cs="Times New Roman (Body CS)"/>
          <w:u w:val="single"/>
        </w:rPr>
        <w:tab/>
      </w:r>
    </w:p>
    <w:p w14:paraId="2D64103D" w14:textId="14F70F2C" w:rsidR="00D509D5" w:rsidRPr="00BE3060" w:rsidRDefault="00D509D5" w:rsidP="00D509D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BE3060">
        <w:rPr>
          <w:rFonts w:cs="Times New Roman (Body CS)"/>
          <w:u w:val="single"/>
        </w:rPr>
        <w:tab/>
      </w:r>
    </w:p>
    <w:p w14:paraId="7F4B9CAD" w14:textId="77777777" w:rsidR="00E57492" w:rsidRPr="00E57492" w:rsidRDefault="00E57492" w:rsidP="00D509D5">
      <w:pPr>
        <w:pStyle w:val="BodyText"/>
        <w:tabs>
          <w:tab w:val="left" w:pos="426"/>
          <w:tab w:val="left" w:pos="851"/>
          <w:tab w:val="right" w:pos="8931"/>
        </w:tabs>
        <w:spacing w:after="0"/>
        <w:rPr>
          <w:rFonts w:cs="Times New Roman (Body CS)"/>
          <w:u w:val="single"/>
        </w:rPr>
      </w:pPr>
    </w:p>
    <w:p w14:paraId="16111E56" w14:textId="2CCFB9AF" w:rsidR="000574B3" w:rsidRDefault="00D509D5" w:rsidP="005F004B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5" w:hanging="425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What is the difference between a 'sole practitioner' and a 'sole trader'?</w:t>
      </w:r>
    </w:p>
    <w:p w14:paraId="18194680" w14:textId="247CE0D3" w:rsidR="00D509D5" w:rsidRPr="00BE3060" w:rsidRDefault="00D509D5" w:rsidP="00D509D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>
        <w:rPr>
          <w:rFonts w:cs="Times New Roman (Body CS)"/>
          <w:u w:val="single"/>
        </w:rPr>
        <w:tab/>
      </w:r>
    </w:p>
    <w:p w14:paraId="1CB265C8" w14:textId="4C4D03AE" w:rsidR="00D509D5" w:rsidRDefault="00D509D5" w:rsidP="00D509D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BE3060">
        <w:rPr>
          <w:rFonts w:cs="Times New Roman (Body CS)"/>
          <w:u w:val="single"/>
        </w:rPr>
        <w:tab/>
      </w:r>
    </w:p>
    <w:p w14:paraId="7B1878B0" w14:textId="65C9D6B1" w:rsidR="00D509D5" w:rsidRPr="00BE3060" w:rsidRDefault="00D509D5" w:rsidP="00D509D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>
        <w:rPr>
          <w:rFonts w:cs="Times New Roman (Body CS)"/>
          <w:u w:val="single"/>
        </w:rPr>
        <w:tab/>
      </w:r>
    </w:p>
    <w:p w14:paraId="74DAF451" w14:textId="4193155C" w:rsidR="00D509D5" w:rsidRPr="00BE3060" w:rsidRDefault="00D509D5" w:rsidP="00D509D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BE3060">
        <w:rPr>
          <w:rFonts w:cs="Times New Roman (Body CS)"/>
          <w:u w:val="single"/>
        </w:rPr>
        <w:tab/>
      </w:r>
    </w:p>
    <w:p w14:paraId="1DC8DCCB" w14:textId="0B3E2E8D" w:rsidR="00D509D5" w:rsidRPr="00BE3060" w:rsidRDefault="00D509D5" w:rsidP="00D509D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>
        <w:rPr>
          <w:rFonts w:cs="Times New Roman (Body CS)"/>
          <w:u w:val="single"/>
        </w:rPr>
        <w:tab/>
      </w:r>
    </w:p>
    <w:p w14:paraId="3DCB19D5" w14:textId="42A73A85" w:rsidR="00D509D5" w:rsidRPr="00BE3060" w:rsidRDefault="00D509D5" w:rsidP="00D509D5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BE3060">
        <w:rPr>
          <w:rFonts w:cs="Times New Roman (Body CS)"/>
          <w:u w:val="single"/>
        </w:rPr>
        <w:tab/>
      </w:r>
    </w:p>
    <w:p w14:paraId="104F359F" w14:textId="77777777" w:rsidR="005F004B" w:rsidRPr="00424833" w:rsidRDefault="005F004B" w:rsidP="005F004B">
      <w:pPr>
        <w:pStyle w:val="BodyText"/>
        <w:tabs>
          <w:tab w:val="left" w:pos="426"/>
          <w:tab w:val="left" w:pos="851"/>
          <w:tab w:val="right" w:pos="8931"/>
        </w:tabs>
        <w:spacing w:after="0"/>
        <w:ind w:left="425"/>
        <w:rPr>
          <w:rFonts w:cs="Times New Roman (Body CS)"/>
          <w:u w:val="single"/>
        </w:rPr>
      </w:pPr>
    </w:p>
    <w:p w14:paraId="6CA105AC" w14:textId="7C8C48DD" w:rsidR="000574B3" w:rsidRPr="00E57492" w:rsidRDefault="00D509D5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When does a practice need to have a nominated architect?  How many nominated architects are required?</w:t>
      </w:r>
    </w:p>
    <w:p w14:paraId="2EFF8CD2" w14:textId="099BE3D0" w:rsidR="00E57492" w:rsidRPr="00E57492" w:rsidRDefault="00E57492" w:rsidP="00E57492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7FA241E7" w14:textId="77777777" w:rsidR="00E57492" w:rsidRPr="00E57492" w:rsidRDefault="00E57492" w:rsidP="00E57492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0A7959E8" w14:textId="7BDE0EB9" w:rsidR="00860EE3" w:rsidRDefault="00E57492" w:rsidP="00BC061C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26D36F11" w14:textId="77777777" w:rsidR="00673CA1" w:rsidRPr="00E57492" w:rsidRDefault="00673CA1" w:rsidP="00673CA1">
      <w:pPr>
        <w:pStyle w:val="BodyText"/>
        <w:tabs>
          <w:tab w:val="left" w:pos="426"/>
          <w:tab w:val="right" w:pos="8931"/>
        </w:tabs>
        <w:ind w:left="426"/>
        <w:rPr>
          <w:rFonts w:cs="Times New Roman (Body CS)"/>
          <w:u w:val="single"/>
        </w:rPr>
      </w:pPr>
      <w:r w:rsidRPr="00E57492">
        <w:rPr>
          <w:rFonts w:cs="Times New Roman (Body CS)"/>
          <w:u w:val="single"/>
        </w:rPr>
        <w:tab/>
      </w:r>
    </w:p>
    <w:p w14:paraId="10E7C73F" w14:textId="77777777" w:rsidR="00673CA1" w:rsidRPr="00BC061C" w:rsidRDefault="00673CA1" w:rsidP="005F004B">
      <w:pPr>
        <w:pStyle w:val="BodyText"/>
        <w:tabs>
          <w:tab w:val="left" w:pos="426"/>
          <w:tab w:val="right" w:pos="8931"/>
        </w:tabs>
        <w:spacing w:after="0"/>
        <w:ind w:left="425"/>
        <w:rPr>
          <w:rFonts w:cs="Times New Roman (Body CS)"/>
          <w:u w:val="single"/>
        </w:rPr>
      </w:pPr>
    </w:p>
    <w:p w14:paraId="1F46521E" w14:textId="75537390" w:rsidR="000574B3" w:rsidRPr="00E57492" w:rsidRDefault="00D509D5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How do you nominate a responsible architect?</w:t>
      </w:r>
    </w:p>
    <w:p w14:paraId="5C8F7CEF" w14:textId="58898EA8" w:rsidR="00E57492" w:rsidRPr="00E57492" w:rsidRDefault="00E57492" w:rsidP="00E57492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E57492">
        <w:rPr>
          <w:rFonts w:cs="Times New Roman (Body CS)"/>
        </w:rPr>
        <w:tab/>
      </w:r>
      <w:r w:rsidRPr="00E57492">
        <w:rPr>
          <w:rFonts w:cs="Times New Roman (Body CS)"/>
          <w:u w:val="single"/>
        </w:rPr>
        <w:tab/>
      </w:r>
    </w:p>
    <w:p w14:paraId="45936D16" w14:textId="1D11C0D9" w:rsidR="00E57492" w:rsidRPr="00BE3060" w:rsidRDefault="00E57492" w:rsidP="00E57492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="00BE3060" w:rsidRPr="00BE3060">
        <w:rPr>
          <w:rFonts w:cs="Times New Roman (Body CS)"/>
          <w:u w:val="single"/>
        </w:rPr>
        <w:tab/>
      </w:r>
    </w:p>
    <w:p w14:paraId="384EE4C7" w14:textId="0AC6D88F" w:rsidR="00E57492" w:rsidRPr="00E57492" w:rsidRDefault="00E57492" w:rsidP="005F004B">
      <w:pPr>
        <w:pStyle w:val="BodyText"/>
        <w:tabs>
          <w:tab w:val="left" w:pos="426"/>
          <w:tab w:val="right" w:pos="8931"/>
        </w:tabs>
        <w:spacing w:after="0"/>
        <w:rPr>
          <w:rFonts w:cs="Times New Roman (Body CS)"/>
          <w:u w:val="single"/>
        </w:rPr>
      </w:pPr>
    </w:p>
    <w:p w14:paraId="2874D349" w14:textId="2183E6EF" w:rsidR="000574B3" w:rsidRPr="00BE3060" w:rsidRDefault="00D509D5" w:rsidP="00E5749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What are the responsibilities of the nominated architect?</w:t>
      </w:r>
    </w:p>
    <w:p w14:paraId="1378A97D" w14:textId="0DDE3D30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2C4B8B3" w14:textId="21DE13D6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FEE9100" w14:textId="5FABB176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2D6B07F4" w14:textId="1839FA12" w:rsidR="00673CA1" w:rsidRPr="00BE3060" w:rsidRDefault="00BE3060" w:rsidP="005F004B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4443AD12" w14:textId="2626325C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3536633" w14:textId="77777777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6184AA7C" w14:textId="77777777" w:rsidR="00BE3060" w:rsidRP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398D4FE8" w14:textId="6039EE27" w:rsidR="00BE3060" w:rsidRDefault="00BE3060" w:rsidP="00BE3060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0F0CFE5D" w14:textId="77777777" w:rsidR="00D509D5" w:rsidRPr="00D509D5" w:rsidRDefault="00D509D5" w:rsidP="00D509D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D509D5">
        <w:rPr>
          <w:rFonts w:cs="Times New Roman (Body CS)"/>
        </w:rPr>
        <w:tab/>
      </w:r>
      <w:r w:rsidRPr="00D509D5">
        <w:rPr>
          <w:rFonts w:cs="Times New Roman (Body CS)"/>
          <w:u w:val="single"/>
        </w:rPr>
        <w:tab/>
      </w:r>
    </w:p>
    <w:p w14:paraId="29723725" w14:textId="0086DC9A" w:rsidR="00D509D5" w:rsidRPr="00BE3060" w:rsidRDefault="00D509D5" w:rsidP="00D509D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3CF794AA" w14:textId="77777777" w:rsidR="00BE3060" w:rsidRPr="00BE3060" w:rsidRDefault="00BE3060" w:rsidP="005F004B">
      <w:pPr>
        <w:pStyle w:val="BodyText"/>
        <w:tabs>
          <w:tab w:val="left" w:pos="426"/>
          <w:tab w:val="right" w:pos="8931"/>
        </w:tabs>
        <w:rPr>
          <w:rFonts w:cs="Times New Roman (Body CS)"/>
          <w:b/>
          <w:bCs/>
        </w:rPr>
      </w:pPr>
    </w:p>
    <w:p w14:paraId="7FC063AD" w14:textId="1D03A0B7" w:rsidR="000574B3" w:rsidRPr="00BE3060" w:rsidRDefault="009606E6" w:rsidP="00806104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 xml:space="preserve">What </w:t>
      </w:r>
      <w:r w:rsidR="00C37DA5">
        <w:rPr>
          <w:rFonts w:cs="Times New Roman (Body CS)"/>
          <w:b/>
          <w:bCs/>
        </w:rPr>
        <w:t>is the timeframe for notification of the Board by a corporation or firm about:</w:t>
      </w:r>
    </w:p>
    <w:p w14:paraId="6EEF95DB" w14:textId="3CACDFFE" w:rsidR="00C37DA5" w:rsidRPr="009C6862" w:rsidRDefault="00C37DA5" w:rsidP="00C37DA5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b/>
          <w:bCs/>
        </w:rPr>
      </w:pPr>
      <w:r w:rsidRPr="009C6862">
        <w:rPr>
          <w:rFonts w:cs="Times New Roman (Body CS)"/>
          <w:b/>
          <w:bCs/>
        </w:rPr>
        <w:t>(a)</w:t>
      </w:r>
      <w:r w:rsidRPr="009C6862">
        <w:rPr>
          <w:rFonts w:cs="Times New Roman (Body CS)"/>
          <w:b/>
          <w:bCs/>
        </w:rPr>
        <w:tab/>
      </w:r>
      <w:r>
        <w:rPr>
          <w:rFonts w:cs="Times New Roman (Body CS)"/>
          <w:b/>
          <w:bCs/>
        </w:rPr>
        <w:t>Changes to the nominated architect(s) details?</w:t>
      </w:r>
    </w:p>
    <w:p w14:paraId="7854D310" w14:textId="77777777" w:rsidR="00C37DA5" w:rsidRPr="009C6862" w:rsidRDefault="00C37DA5" w:rsidP="00C37DA5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 w:rsidRPr="009C6862">
        <w:rPr>
          <w:rFonts w:cs="Times New Roman (Body CS)"/>
        </w:rPr>
        <w:tab/>
      </w:r>
      <w:r w:rsidRPr="009C6862">
        <w:rPr>
          <w:rFonts w:cs="Times New Roman (Body CS)"/>
          <w:u w:val="single"/>
        </w:rPr>
        <w:tab/>
      </w:r>
    </w:p>
    <w:p w14:paraId="69320B37" w14:textId="1A8FAE96" w:rsidR="00C37DA5" w:rsidRPr="009C6862" w:rsidRDefault="00C37DA5" w:rsidP="00C37DA5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b/>
          <w:bCs/>
        </w:rPr>
      </w:pPr>
      <w:r w:rsidRPr="009C6862">
        <w:rPr>
          <w:rFonts w:cs="Times New Roman (Body CS)"/>
          <w:b/>
          <w:bCs/>
        </w:rPr>
        <w:t>(b)</w:t>
      </w:r>
      <w:r w:rsidRPr="009C6862">
        <w:rPr>
          <w:rFonts w:cs="Times New Roman (Body CS)"/>
          <w:b/>
          <w:bCs/>
        </w:rPr>
        <w:tab/>
      </w:r>
      <w:r>
        <w:rPr>
          <w:rFonts w:cs="Times New Roman (Body CS)"/>
          <w:b/>
          <w:bCs/>
        </w:rPr>
        <w:t>Changes to business address and email contact?</w:t>
      </w:r>
    </w:p>
    <w:p w14:paraId="59CC8D1C" w14:textId="1529768E" w:rsidR="005F004B" w:rsidRDefault="00C37DA5" w:rsidP="00C37DA5">
      <w:pPr>
        <w:pStyle w:val="BodyText"/>
        <w:tabs>
          <w:tab w:val="left" w:pos="426"/>
          <w:tab w:val="left" w:pos="851"/>
          <w:tab w:val="right" w:pos="8931"/>
        </w:tabs>
        <w:ind w:left="426"/>
        <w:rPr>
          <w:rFonts w:cs="Times New Roman (Body CS)"/>
          <w:u w:val="single"/>
        </w:rPr>
      </w:pPr>
      <w:r>
        <w:rPr>
          <w:rFonts w:cs="Times New Roman (Body CS)"/>
        </w:rPr>
        <w:tab/>
      </w:r>
      <w:r w:rsidRPr="009A1CCF">
        <w:rPr>
          <w:rFonts w:cs="Times New Roman (Body CS)"/>
          <w:u w:val="single"/>
        </w:rPr>
        <w:tab/>
      </w:r>
    </w:p>
    <w:p w14:paraId="32FEFBA4" w14:textId="77777777" w:rsidR="005F004B" w:rsidRDefault="005F004B" w:rsidP="005F004B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</w:p>
    <w:p w14:paraId="260567B5" w14:textId="150065E5" w:rsidR="000574B3" w:rsidRPr="000D3041" w:rsidRDefault="00C37DA5" w:rsidP="00806104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 xml:space="preserve">What are some of the implications of other legislation regulating Class 2 buildings on the requirement in the </w:t>
      </w:r>
      <w:r>
        <w:rPr>
          <w:rFonts w:cs="Times New Roman (Body CS)"/>
          <w:b/>
          <w:bCs/>
          <w:i/>
          <w:iCs/>
        </w:rPr>
        <w:t xml:space="preserve">Architects Act 2003 </w:t>
      </w:r>
      <w:r>
        <w:rPr>
          <w:rFonts w:cs="Times New Roman (Body CS)"/>
          <w:b/>
          <w:bCs/>
        </w:rPr>
        <w:t>for an architect corporation or firm to have a nominated responsible architect?</w:t>
      </w:r>
    </w:p>
    <w:p w14:paraId="5A786397" w14:textId="5E4F9FCC" w:rsidR="00C37DA5" w:rsidRPr="00BE3060" w:rsidRDefault="000D3041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0D3041">
        <w:rPr>
          <w:rFonts w:cs="Times New Roman (Body CS)"/>
        </w:rPr>
        <w:tab/>
      </w:r>
      <w:r w:rsidRPr="000D3041">
        <w:rPr>
          <w:rFonts w:cs="Times New Roman (Body CS)"/>
          <w:u w:val="single"/>
        </w:rPr>
        <w:tab/>
      </w:r>
    </w:p>
    <w:p w14:paraId="57917092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01986D48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4FA50745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0914D10A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EA42BF2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B36CF68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00BFC996" w14:textId="77777777" w:rsidR="00C37DA5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58A53C42" w14:textId="77777777" w:rsidR="00C37DA5" w:rsidRPr="00D509D5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D509D5">
        <w:rPr>
          <w:rFonts w:cs="Times New Roman (Body CS)"/>
        </w:rPr>
        <w:tab/>
      </w:r>
      <w:r w:rsidRPr="00D509D5">
        <w:rPr>
          <w:rFonts w:cs="Times New Roman (Body CS)"/>
          <w:u w:val="single"/>
        </w:rPr>
        <w:tab/>
      </w:r>
    </w:p>
    <w:p w14:paraId="26A47B10" w14:textId="165D95DE" w:rsidR="00631E74" w:rsidRPr="00BE3060" w:rsidRDefault="00C37DA5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46157A3C" w14:textId="17B50078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40FF1F39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441F1077" w14:textId="77777777" w:rsidR="009A1CCF" w:rsidRPr="005F004B" w:rsidRDefault="009A1CCF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b/>
          <w:bCs/>
          <w:u w:val="single"/>
        </w:rPr>
      </w:pPr>
    </w:p>
    <w:p w14:paraId="3E078CA6" w14:textId="0248E35A" w:rsidR="005F004B" w:rsidRPr="005F004B" w:rsidRDefault="009606E6" w:rsidP="009C6862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  <w:u w:val="single"/>
        </w:rPr>
      </w:pPr>
      <w:r w:rsidRPr="005F004B">
        <w:rPr>
          <w:rFonts w:cs="Times New Roman (Body CS)"/>
          <w:b/>
          <w:bCs/>
        </w:rPr>
        <w:t xml:space="preserve">What </w:t>
      </w:r>
      <w:r w:rsidR="00C37DA5">
        <w:rPr>
          <w:rFonts w:cs="Times New Roman (Body CS)"/>
          <w:b/>
          <w:bCs/>
        </w:rPr>
        <w:t xml:space="preserve">are your obligations as a nominated architect in terms of </w:t>
      </w:r>
      <w:r w:rsidR="00C37DA5" w:rsidRPr="00C37DA5">
        <w:rPr>
          <w:rFonts w:cs="Times New Roman (Body CS)"/>
        </w:rPr>
        <w:t>Clause 17 Dealings with public</w:t>
      </w:r>
      <w:r w:rsidR="00C37DA5">
        <w:rPr>
          <w:rFonts w:cs="Times New Roman (Body CS)"/>
          <w:b/>
          <w:bCs/>
        </w:rPr>
        <w:t xml:space="preserve"> of the </w:t>
      </w:r>
      <w:r w:rsidR="00C37DA5">
        <w:rPr>
          <w:rFonts w:cs="Times New Roman (Body CS)"/>
          <w:b/>
          <w:bCs/>
          <w:i/>
          <w:iCs/>
        </w:rPr>
        <w:t>NSW Architects Code of Professional Conduct</w:t>
      </w:r>
      <w:r w:rsidR="00631E74">
        <w:rPr>
          <w:rFonts w:cs="Times New Roman (Body CS)"/>
          <w:b/>
          <w:bCs/>
          <w:i/>
          <w:iCs/>
        </w:rPr>
        <w:t xml:space="preserve"> 2017</w:t>
      </w:r>
      <w:r w:rsidR="00C37DA5">
        <w:rPr>
          <w:rFonts w:cs="Times New Roman (Body CS)"/>
          <w:b/>
          <w:bCs/>
        </w:rPr>
        <w:t>?</w:t>
      </w:r>
    </w:p>
    <w:p w14:paraId="417A8741" w14:textId="794AE0CA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14A38D2D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BAD4500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0D3041">
        <w:rPr>
          <w:rFonts w:cs="Times New Roman (Body CS)"/>
          <w:u w:val="single"/>
        </w:rPr>
        <w:tab/>
      </w:r>
    </w:p>
    <w:p w14:paraId="413D0E48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22015DF5" w14:textId="312342E8" w:rsidR="00631E74" w:rsidRPr="00BE3060" w:rsidRDefault="00C37DA5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2E2E6C9" w14:textId="6371FA84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05BCA56F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2880FBC1" w14:textId="337B13D5" w:rsidR="000574B3" w:rsidRPr="005F004B" w:rsidRDefault="000574B3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</w:p>
    <w:p w14:paraId="42576B2F" w14:textId="77777777" w:rsidR="00631E74" w:rsidRDefault="00631E74">
      <w:pPr>
        <w:rPr>
          <w:rFonts w:ascii="Public Sans Light" w:eastAsia="PublicSans-Light" w:hAnsi="Public Sans Light" w:cs="Times New Roman (Body CS)"/>
          <w:b/>
          <w:bCs/>
          <w:sz w:val="20"/>
          <w:szCs w:val="20"/>
        </w:rPr>
      </w:pPr>
      <w:r>
        <w:rPr>
          <w:rFonts w:cs="Times New Roman (Body CS)"/>
          <w:b/>
          <w:bCs/>
        </w:rPr>
        <w:br w:type="page"/>
      </w:r>
    </w:p>
    <w:p w14:paraId="793A5141" w14:textId="15DFB60A" w:rsidR="00C37DA5" w:rsidRPr="005F004B" w:rsidRDefault="00631E74" w:rsidP="00C37DA5">
      <w:pPr>
        <w:pStyle w:val="BodyText"/>
        <w:numPr>
          <w:ilvl w:val="0"/>
          <w:numId w:val="7"/>
        </w:numPr>
        <w:tabs>
          <w:tab w:val="left" w:pos="426"/>
          <w:tab w:val="right" w:pos="8931"/>
        </w:tabs>
        <w:ind w:left="426" w:hanging="426"/>
        <w:rPr>
          <w:rFonts w:cs="Times New Roman (Body CS)"/>
          <w:b/>
          <w:bCs/>
          <w:u w:val="single"/>
        </w:rPr>
      </w:pPr>
      <w:r>
        <w:rPr>
          <w:rFonts w:cs="Times New Roman (Body CS)"/>
          <w:b/>
          <w:bCs/>
        </w:rPr>
        <w:lastRenderedPageBreak/>
        <w:t xml:space="preserve">Summarise the provisions of the relevant sections of the </w:t>
      </w:r>
      <w:r>
        <w:rPr>
          <w:rFonts w:cs="Times New Roman (Body CS)"/>
          <w:b/>
          <w:bCs/>
          <w:i/>
          <w:iCs/>
        </w:rPr>
        <w:t xml:space="preserve">Architects Act 2003 </w:t>
      </w:r>
      <w:r>
        <w:rPr>
          <w:rFonts w:cs="Times New Roman (Body CS)"/>
          <w:b/>
          <w:bCs/>
        </w:rPr>
        <w:t xml:space="preserve">and </w:t>
      </w:r>
      <w:r>
        <w:rPr>
          <w:rFonts w:cs="Times New Roman (Body CS)"/>
          <w:b/>
          <w:bCs/>
          <w:i/>
          <w:iCs/>
        </w:rPr>
        <w:t xml:space="preserve">NSW Architects Code of Professional Conduct 2017 </w:t>
      </w:r>
      <w:r>
        <w:rPr>
          <w:rFonts w:cs="Times New Roman (Body CS)"/>
          <w:b/>
          <w:bCs/>
        </w:rPr>
        <w:t>in terms of the requirement to nominate a responsible architect.</w:t>
      </w:r>
    </w:p>
    <w:p w14:paraId="4D4C1F20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C52F9D8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1647D0E7" w14:textId="77777777" w:rsidR="00C37DA5" w:rsidRPr="00BE3060" w:rsidRDefault="00C37DA5" w:rsidP="00C37DA5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0D3041">
        <w:rPr>
          <w:rFonts w:cs="Times New Roman (Body CS)"/>
          <w:u w:val="single"/>
        </w:rPr>
        <w:tab/>
      </w:r>
    </w:p>
    <w:p w14:paraId="0FCD8F72" w14:textId="74EEB503" w:rsidR="00631E74" w:rsidRPr="00BE3060" w:rsidRDefault="00C37DA5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5C04C99A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3EB6F3D5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0D3041">
        <w:rPr>
          <w:rFonts w:cs="Times New Roman (Body CS)"/>
          <w:u w:val="single"/>
        </w:rPr>
        <w:tab/>
      </w:r>
    </w:p>
    <w:p w14:paraId="3D885C29" w14:textId="04A31F8A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3344645E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61CB2AF6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0D3041">
        <w:rPr>
          <w:rFonts w:cs="Times New Roman (Body CS)"/>
          <w:u w:val="single"/>
        </w:rPr>
        <w:tab/>
      </w:r>
    </w:p>
    <w:p w14:paraId="7A839009" w14:textId="00FDB6E5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243993D2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4FE89E27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0D3041">
        <w:rPr>
          <w:rFonts w:cs="Times New Roman (Body CS)"/>
          <w:u w:val="single"/>
        </w:rPr>
        <w:tab/>
      </w:r>
    </w:p>
    <w:p w14:paraId="15D55C26" w14:textId="205E26CA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353CD840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A40DCCC" w14:textId="77777777" w:rsidR="00631E74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0D3041">
        <w:rPr>
          <w:rFonts w:cs="Times New Roman (Body CS)"/>
          <w:u w:val="single"/>
        </w:rPr>
        <w:tab/>
      </w:r>
    </w:p>
    <w:p w14:paraId="5C25E417" w14:textId="25637E3D" w:rsidR="00C37DA5" w:rsidRPr="00BE3060" w:rsidRDefault="00631E74" w:rsidP="00631E74">
      <w:pPr>
        <w:pStyle w:val="BodyText"/>
        <w:tabs>
          <w:tab w:val="left" w:pos="426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  <w:r w:rsidRPr="00BE3060">
        <w:rPr>
          <w:rFonts w:cs="Times New Roman (Body CS)"/>
          <w:u w:val="single"/>
        </w:rPr>
        <w:tab/>
      </w:r>
    </w:p>
    <w:p w14:paraId="7C724591" w14:textId="34AC2CB5" w:rsidR="009A1CCF" w:rsidRDefault="00C37DA5" w:rsidP="00C37DA5">
      <w:pPr>
        <w:pStyle w:val="BodyText"/>
        <w:tabs>
          <w:tab w:val="left" w:pos="426"/>
          <w:tab w:val="left" w:pos="851"/>
          <w:tab w:val="right" w:pos="8931"/>
        </w:tabs>
        <w:rPr>
          <w:rFonts w:cs="Times New Roman (Body CS)"/>
          <w:u w:val="single"/>
        </w:rPr>
      </w:pPr>
      <w:r w:rsidRPr="00BE3060">
        <w:rPr>
          <w:rFonts w:cs="Times New Roman (Body CS)"/>
        </w:rPr>
        <w:tab/>
      </w:r>
    </w:p>
    <w:sectPr w:rsidR="009A1CCF" w:rsidSect="00A44974">
      <w:headerReference w:type="default" r:id="rId15"/>
      <w:footerReference w:type="default" r:id="rId16"/>
      <w:pgSz w:w="11906" w:h="16838"/>
      <w:pgMar w:top="2043" w:right="1440" w:bottom="851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DD8D" w14:textId="77777777" w:rsidR="005110B1" w:rsidRDefault="005110B1" w:rsidP="004470AE">
      <w:r>
        <w:separator/>
      </w:r>
    </w:p>
    <w:p w14:paraId="3FBA3F7E" w14:textId="77777777" w:rsidR="005110B1" w:rsidRDefault="005110B1"/>
  </w:endnote>
  <w:endnote w:type="continuationSeparator" w:id="0">
    <w:p w14:paraId="347C921B" w14:textId="77777777" w:rsidR="005110B1" w:rsidRDefault="005110B1" w:rsidP="004470AE">
      <w:r>
        <w:continuationSeparator/>
      </w:r>
    </w:p>
    <w:p w14:paraId="29FDF38C" w14:textId="77777777" w:rsidR="005110B1" w:rsidRDefault="00511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otham Rounded Medium">
    <w:altName w:val="Calibri"/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PublicSans-Light">
    <w:altName w:val="Cambria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Public Sans Medium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2265719"/>
      <w:docPartObj>
        <w:docPartGallery w:val="Page Numbers (Bottom of Page)"/>
        <w:docPartUnique/>
      </w:docPartObj>
    </w:sdtPr>
    <w:sdtContent>
      <w:p w14:paraId="63A630E7" w14:textId="4A4ABD9E" w:rsidR="008A0D2E" w:rsidRDefault="008A0D2E" w:rsidP="008675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61137865"/>
      <w:docPartObj>
        <w:docPartGallery w:val="Page Numbers (Bottom of Page)"/>
        <w:docPartUnique/>
      </w:docPartObj>
    </w:sdtPr>
    <w:sdtContent>
      <w:p w14:paraId="12B11E2A" w14:textId="157E0C06" w:rsidR="004470AE" w:rsidRDefault="004470AE" w:rsidP="0086756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D7575" w14:textId="77777777" w:rsidR="004470AE" w:rsidRDefault="004470AE" w:rsidP="004470AE">
    <w:pPr>
      <w:pStyle w:val="Footer"/>
      <w:ind w:right="360"/>
    </w:pPr>
  </w:p>
  <w:p w14:paraId="5BFD41F7" w14:textId="77777777" w:rsidR="009E0ED8" w:rsidRDefault="009E0ED8"/>
  <w:p w14:paraId="118579CC" w14:textId="77777777" w:rsidR="009E0ED8" w:rsidRDefault="009E0ED8"/>
  <w:p w14:paraId="01D9DBF5" w14:textId="77777777" w:rsidR="009E0ED8" w:rsidRDefault="009E0E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5AA4" w14:textId="0AE10ACA" w:rsidR="004470AE" w:rsidRPr="004D7564" w:rsidRDefault="004470AE" w:rsidP="00867566">
    <w:pPr>
      <w:pStyle w:val="FOOTERcoverpage"/>
      <w:ind w:right="360"/>
      <w:rPr>
        <w:rStyle w:val="PageNumber"/>
        <w:rFonts w:ascii="Public Sans Light" w:hAnsi="Public Sans Light" w:cs="Public Sans Light"/>
        <w:color w:val="0C2C74"/>
        <w:sz w:val="14"/>
        <w:szCs w:val="14"/>
      </w:rPr>
    </w:pPr>
    <w:r w:rsidRPr="004D7564">
      <w:rPr>
        <w:rStyle w:val="PageNumber"/>
        <w:rFonts w:ascii="Public Sans Light" w:hAnsi="Public Sans Light" w:cs="Public Sans Light"/>
        <w:color w:val="0C2C74"/>
        <w:sz w:val="14"/>
        <w:szCs w:val="14"/>
      </w:rPr>
      <w:t>On Gadigal Country.</w:t>
    </w:r>
  </w:p>
  <w:sdt>
    <w:sdtPr>
      <w:rPr>
        <w:rStyle w:val="PageNumber"/>
      </w:rPr>
      <w:id w:val="287479969"/>
      <w:docPartObj>
        <w:docPartGallery w:val="Page Numbers (Bottom of Page)"/>
        <w:docPartUnique/>
      </w:docPartObj>
    </w:sdtPr>
    <w:sdtContent>
      <w:p w14:paraId="380D487B" w14:textId="77777777" w:rsidR="00644A72" w:rsidRDefault="00644A72" w:rsidP="00644A72">
        <w:pPr>
          <w:pStyle w:val="Footer"/>
          <w:framePr w:wrap="none" w:vAnchor="text" w:hAnchor="page" w:x="10460" w:y="179"/>
          <w:ind w:left="-757" w:right="-757" w:firstLine="75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71DBB1" w14:textId="082D1712" w:rsidR="008A0D2E" w:rsidRPr="004D7564" w:rsidRDefault="009003B9" w:rsidP="00867566">
    <w:pPr>
      <w:pStyle w:val="FOOTERcoverpage"/>
      <w:rPr>
        <w:rStyle w:val="PageNumber"/>
        <w:rFonts w:ascii="Public Sans Light" w:hAnsi="Public Sans Light" w:cs="Public Sans Light"/>
        <w:color w:val="364392"/>
        <w:sz w:val="14"/>
        <w:szCs w:val="14"/>
      </w:rPr>
    </w:pPr>
    <w:r w:rsidRPr="004D7564">
      <w:rPr>
        <w:rStyle w:val="PageNumber"/>
        <w:rFonts w:ascii="Public Sans Light" w:hAnsi="Public Sans Light" w:cs="Public Sans Light"/>
        <w:color w:val="364392"/>
        <w:sz w:val="14"/>
        <w:szCs w:val="14"/>
      </w:rPr>
      <w:t>Protecting consumers.     Registering architects.     Informing the public.     Promoting architecture.</w:t>
    </w:r>
  </w:p>
  <w:p w14:paraId="25A8A289" w14:textId="3E78CF88" w:rsidR="009003B9" w:rsidRPr="009003B9" w:rsidRDefault="009003B9" w:rsidP="00867566">
    <w:pPr>
      <w:pStyle w:val="FOOTERcoverpage"/>
      <w:rPr>
        <w:color w:val="000000" w:themeColor="text1"/>
      </w:rPr>
    </w:pPr>
    <w:r w:rsidRPr="009003B9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>Level 2, 156 Gloucester St</w:t>
    </w:r>
    <w:r w:rsidR="00755B31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>reet</w:t>
    </w:r>
    <w:r w:rsidRPr="009003B9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Sydney NSW 2000     02 9241 4033     mail@architects.nsw.gov.au     </w:t>
    </w:r>
    <w:hyperlink r:id="rId1" w:history="1">
      <w:r w:rsidRPr="00052001">
        <w:rPr>
          <w:rStyle w:val="Hyperlink"/>
        </w:rPr>
        <w:t>architects.nsw.gov.au</w:t>
      </w:r>
    </w:hyperlink>
    <w:r w:rsidR="008A0D2E"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                                        </w:t>
    </w:r>
  </w:p>
  <w:p w14:paraId="1EBA03DE" w14:textId="77777777" w:rsidR="009E0ED8" w:rsidRDefault="009E0ED8"/>
  <w:p w14:paraId="51ABB763" w14:textId="77777777" w:rsidR="009E0ED8" w:rsidRDefault="009E0ED8"/>
  <w:p w14:paraId="3572A272" w14:textId="77777777" w:rsidR="009E0ED8" w:rsidRDefault="009E0E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45212"/>
      <w:docPartObj>
        <w:docPartGallery w:val="Page Numbers (Bottom of Page)"/>
        <w:docPartUnique/>
      </w:docPartObj>
    </w:sdtPr>
    <w:sdtContent>
      <w:p w14:paraId="1E0FAAC6" w14:textId="26648532" w:rsidR="00D00CDF" w:rsidRDefault="00D00CDF" w:rsidP="004272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404DBE" w14:textId="4C51AEF0" w:rsidR="00D00CDF" w:rsidRPr="009003B9" w:rsidRDefault="00D00CDF" w:rsidP="00D00CDF">
    <w:pPr>
      <w:pStyle w:val="NoParagraphStyle"/>
      <w:suppressAutoHyphens/>
      <w:spacing w:line="240" w:lineRule="auto"/>
      <w:ind w:right="360"/>
      <w:rPr>
        <w:rFonts w:ascii="Public Sans Light" w:hAnsi="Public Sans Light" w:cs="Public Sans Light"/>
        <w:color w:val="000000" w:themeColor="text1"/>
        <w:sz w:val="14"/>
        <w:szCs w:val="14"/>
      </w:rPr>
    </w:pPr>
    <w:r>
      <w:rPr>
        <w:rStyle w:val="PageNumber"/>
        <w:rFonts w:ascii="Public Sans Light" w:hAnsi="Public Sans Light" w:cs="Public Sans Light"/>
        <w:color w:val="000000" w:themeColor="text1"/>
        <w:sz w:val="14"/>
        <w:szCs w:val="14"/>
      </w:rPr>
      <w:t xml:space="preserve">                                   </w:t>
    </w:r>
  </w:p>
  <w:p w14:paraId="73F341E5" w14:textId="77777777" w:rsidR="00D00CDF" w:rsidRDefault="00D00CDF"/>
  <w:p w14:paraId="5633E028" w14:textId="77777777" w:rsidR="00D00CDF" w:rsidRDefault="00D00CDF"/>
  <w:p w14:paraId="1F2B4303" w14:textId="77777777" w:rsidR="00D00CDF" w:rsidRDefault="00D00C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9DBB" w14:textId="77777777" w:rsidR="005110B1" w:rsidRDefault="005110B1" w:rsidP="004470AE">
      <w:r>
        <w:separator/>
      </w:r>
    </w:p>
    <w:p w14:paraId="2261C7CE" w14:textId="77777777" w:rsidR="005110B1" w:rsidRDefault="005110B1"/>
  </w:footnote>
  <w:footnote w:type="continuationSeparator" w:id="0">
    <w:p w14:paraId="1E427E72" w14:textId="77777777" w:rsidR="005110B1" w:rsidRDefault="005110B1" w:rsidP="004470AE">
      <w:r>
        <w:continuationSeparator/>
      </w:r>
    </w:p>
    <w:p w14:paraId="77F99E3F" w14:textId="77777777" w:rsidR="005110B1" w:rsidRDefault="00511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B5B8" w14:textId="295763C3" w:rsidR="004470AE" w:rsidRDefault="00790BAB">
    <w:pPr>
      <w:pStyle w:val="Header"/>
    </w:pPr>
    <w:r>
      <w:rPr>
        <w:noProof/>
      </w:rPr>
      <w:drawing>
        <wp:inline distT="0" distB="0" distL="0" distR="0" wp14:anchorId="41B96FAF" wp14:editId="189B0AA8">
          <wp:extent cx="2450858" cy="541165"/>
          <wp:effectExtent l="0" t="0" r="635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837" cy="633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EDF74" w14:textId="77777777" w:rsidR="009E0ED8" w:rsidRDefault="009E0ED8"/>
  <w:p w14:paraId="5C5713CF" w14:textId="77777777" w:rsidR="009E0ED8" w:rsidRDefault="009E0ED8"/>
  <w:p w14:paraId="6D9A8884" w14:textId="77777777" w:rsidR="009E0ED8" w:rsidRDefault="009E0E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FEA8" w14:textId="342C071D" w:rsidR="0007381D" w:rsidRDefault="0007381D">
    <w:pPr>
      <w:pStyle w:val="Header"/>
    </w:pPr>
    <w:r>
      <w:rPr>
        <w:noProof/>
      </w:rPr>
      <w:drawing>
        <wp:inline distT="0" distB="0" distL="0" distR="0" wp14:anchorId="37A02B82" wp14:editId="6988B64A">
          <wp:extent cx="1633855" cy="373438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444" cy="420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25CE8" w14:textId="77777777" w:rsidR="0007381D" w:rsidRDefault="0007381D"/>
  <w:p w14:paraId="0F02FD16" w14:textId="77777777" w:rsidR="0007381D" w:rsidRDefault="0007381D"/>
  <w:p w14:paraId="00B3EF71" w14:textId="77777777" w:rsidR="0007381D" w:rsidRDefault="000738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DA9"/>
    <w:multiLevelType w:val="hybridMultilevel"/>
    <w:tmpl w:val="F6024D32"/>
    <w:lvl w:ilvl="0" w:tplc="5EE84452">
      <w:numFmt w:val="bullet"/>
      <w:lvlText w:val="•"/>
      <w:lvlJc w:val="left"/>
      <w:pPr>
        <w:ind w:left="720" w:hanging="360"/>
      </w:pPr>
      <w:rPr>
        <w:rFonts w:ascii="Gotham Rounded Book" w:eastAsiaTheme="minorHAnsi" w:hAnsi="Gotham Rounded Book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002"/>
    <w:multiLevelType w:val="hybridMultilevel"/>
    <w:tmpl w:val="FCC4A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7A2"/>
    <w:multiLevelType w:val="hybridMultilevel"/>
    <w:tmpl w:val="A41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B41"/>
    <w:multiLevelType w:val="multilevel"/>
    <w:tmpl w:val="7082CAF2"/>
    <w:styleLink w:val="CurrentList1"/>
    <w:lvl w:ilvl="0">
      <w:numFmt w:val="bullet"/>
      <w:lvlText w:val="•"/>
      <w:lvlJc w:val="left"/>
      <w:pPr>
        <w:ind w:left="1440" w:hanging="720"/>
      </w:pPr>
      <w:rPr>
        <w:rFonts w:ascii="Public Sans Light" w:eastAsiaTheme="minorHAnsi" w:hAnsi="Public Sans Light" w:cs="Times New Roman (Body CS)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D68B4"/>
    <w:multiLevelType w:val="hybridMultilevel"/>
    <w:tmpl w:val="C80E48C4"/>
    <w:lvl w:ilvl="0" w:tplc="E6526BA4">
      <w:start w:val="1"/>
      <w:numFmt w:val="bullet"/>
      <w:pStyle w:val="Bulletes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EC6A38"/>
    <w:multiLevelType w:val="hybridMultilevel"/>
    <w:tmpl w:val="6AA820CC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EA5D36"/>
    <w:multiLevelType w:val="hybridMultilevel"/>
    <w:tmpl w:val="2FAC5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013E"/>
    <w:multiLevelType w:val="hybridMultilevel"/>
    <w:tmpl w:val="2E26AC62"/>
    <w:lvl w:ilvl="0" w:tplc="996C71B0">
      <w:start w:val="1"/>
      <w:numFmt w:val="lowerRoman"/>
      <w:lvlText w:val="%1."/>
      <w:lvlJc w:val="right"/>
      <w:pPr>
        <w:ind w:left="3702" w:hanging="360"/>
      </w:pPr>
    </w:lvl>
    <w:lvl w:ilvl="1" w:tplc="0C090019">
      <w:start w:val="1"/>
      <w:numFmt w:val="lowerLetter"/>
      <w:lvlText w:val="%2."/>
      <w:lvlJc w:val="left"/>
      <w:pPr>
        <w:ind w:left="4422" w:hanging="360"/>
      </w:pPr>
    </w:lvl>
    <w:lvl w:ilvl="2" w:tplc="0C09001B" w:tentative="1">
      <w:start w:val="1"/>
      <w:numFmt w:val="lowerRoman"/>
      <w:lvlText w:val="%3."/>
      <w:lvlJc w:val="right"/>
      <w:pPr>
        <w:ind w:left="5142" w:hanging="180"/>
      </w:pPr>
    </w:lvl>
    <w:lvl w:ilvl="3" w:tplc="0C09000F" w:tentative="1">
      <w:start w:val="1"/>
      <w:numFmt w:val="decimal"/>
      <w:lvlText w:val="%4."/>
      <w:lvlJc w:val="left"/>
      <w:pPr>
        <w:ind w:left="5862" w:hanging="360"/>
      </w:pPr>
    </w:lvl>
    <w:lvl w:ilvl="4" w:tplc="0C090019" w:tentative="1">
      <w:start w:val="1"/>
      <w:numFmt w:val="lowerLetter"/>
      <w:lvlText w:val="%5."/>
      <w:lvlJc w:val="left"/>
      <w:pPr>
        <w:ind w:left="6582" w:hanging="360"/>
      </w:pPr>
    </w:lvl>
    <w:lvl w:ilvl="5" w:tplc="0C09001B" w:tentative="1">
      <w:start w:val="1"/>
      <w:numFmt w:val="lowerRoman"/>
      <w:lvlText w:val="%6."/>
      <w:lvlJc w:val="right"/>
      <w:pPr>
        <w:ind w:left="7302" w:hanging="180"/>
      </w:pPr>
    </w:lvl>
    <w:lvl w:ilvl="6" w:tplc="0C09000F" w:tentative="1">
      <w:start w:val="1"/>
      <w:numFmt w:val="decimal"/>
      <w:lvlText w:val="%7."/>
      <w:lvlJc w:val="left"/>
      <w:pPr>
        <w:ind w:left="8022" w:hanging="360"/>
      </w:pPr>
    </w:lvl>
    <w:lvl w:ilvl="7" w:tplc="0C090019" w:tentative="1">
      <w:start w:val="1"/>
      <w:numFmt w:val="lowerLetter"/>
      <w:lvlText w:val="%8."/>
      <w:lvlJc w:val="left"/>
      <w:pPr>
        <w:ind w:left="8742" w:hanging="360"/>
      </w:pPr>
    </w:lvl>
    <w:lvl w:ilvl="8" w:tplc="0C09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8" w15:restartNumberingAfterBreak="0">
    <w:nsid w:val="5E0079D8"/>
    <w:multiLevelType w:val="hybridMultilevel"/>
    <w:tmpl w:val="347CF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73144"/>
    <w:multiLevelType w:val="hybridMultilevel"/>
    <w:tmpl w:val="003681C6"/>
    <w:lvl w:ilvl="0" w:tplc="6D68CB3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6E26"/>
    <w:multiLevelType w:val="hybridMultilevel"/>
    <w:tmpl w:val="D010A916"/>
    <w:lvl w:ilvl="0" w:tplc="9F12FB56">
      <w:start w:val="4"/>
      <w:numFmt w:val="lowerRoman"/>
      <w:lvlText w:val="%1."/>
      <w:lvlJc w:val="right"/>
      <w:pPr>
        <w:ind w:left="13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96" w:hanging="360"/>
      </w:pPr>
    </w:lvl>
    <w:lvl w:ilvl="2" w:tplc="0C09001B" w:tentative="1">
      <w:start w:val="1"/>
      <w:numFmt w:val="lowerRoman"/>
      <w:lvlText w:val="%3."/>
      <w:lvlJc w:val="right"/>
      <w:pPr>
        <w:ind w:left="2816" w:hanging="180"/>
      </w:pPr>
    </w:lvl>
    <w:lvl w:ilvl="3" w:tplc="0C09000F" w:tentative="1">
      <w:start w:val="1"/>
      <w:numFmt w:val="decimal"/>
      <w:lvlText w:val="%4."/>
      <w:lvlJc w:val="left"/>
      <w:pPr>
        <w:ind w:left="3536" w:hanging="360"/>
      </w:pPr>
    </w:lvl>
    <w:lvl w:ilvl="4" w:tplc="0C090019" w:tentative="1">
      <w:start w:val="1"/>
      <w:numFmt w:val="lowerLetter"/>
      <w:lvlText w:val="%5."/>
      <w:lvlJc w:val="left"/>
      <w:pPr>
        <w:ind w:left="4256" w:hanging="360"/>
      </w:pPr>
    </w:lvl>
    <w:lvl w:ilvl="5" w:tplc="0C09001B" w:tentative="1">
      <w:start w:val="1"/>
      <w:numFmt w:val="lowerRoman"/>
      <w:lvlText w:val="%6."/>
      <w:lvlJc w:val="right"/>
      <w:pPr>
        <w:ind w:left="4976" w:hanging="180"/>
      </w:pPr>
    </w:lvl>
    <w:lvl w:ilvl="6" w:tplc="0C09000F" w:tentative="1">
      <w:start w:val="1"/>
      <w:numFmt w:val="decimal"/>
      <w:lvlText w:val="%7."/>
      <w:lvlJc w:val="left"/>
      <w:pPr>
        <w:ind w:left="5696" w:hanging="360"/>
      </w:pPr>
    </w:lvl>
    <w:lvl w:ilvl="7" w:tplc="0C090019" w:tentative="1">
      <w:start w:val="1"/>
      <w:numFmt w:val="lowerLetter"/>
      <w:lvlText w:val="%8."/>
      <w:lvlJc w:val="left"/>
      <w:pPr>
        <w:ind w:left="6416" w:hanging="360"/>
      </w:pPr>
    </w:lvl>
    <w:lvl w:ilvl="8" w:tplc="0C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1" w15:restartNumberingAfterBreak="0">
    <w:nsid w:val="66E07236"/>
    <w:multiLevelType w:val="hybridMultilevel"/>
    <w:tmpl w:val="81EA5734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2A32DF5"/>
    <w:multiLevelType w:val="hybridMultilevel"/>
    <w:tmpl w:val="50C0689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557B"/>
    <w:multiLevelType w:val="hybridMultilevel"/>
    <w:tmpl w:val="7082CAF2"/>
    <w:lvl w:ilvl="0" w:tplc="E8E8BBCE">
      <w:numFmt w:val="bullet"/>
      <w:lvlText w:val="•"/>
      <w:lvlJc w:val="left"/>
      <w:pPr>
        <w:ind w:left="1440" w:hanging="720"/>
      </w:pPr>
      <w:rPr>
        <w:rFonts w:ascii="Public Sans Light" w:eastAsiaTheme="minorHAnsi" w:hAnsi="Public San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3536358">
    <w:abstractNumId w:val="2"/>
  </w:num>
  <w:num w:numId="2" w16cid:durableId="325015777">
    <w:abstractNumId w:val="13"/>
  </w:num>
  <w:num w:numId="3" w16cid:durableId="909120335">
    <w:abstractNumId w:val="3"/>
  </w:num>
  <w:num w:numId="4" w16cid:durableId="490485250">
    <w:abstractNumId w:val="4"/>
  </w:num>
  <w:num w:numId="5" w16cid:durableId="544946929">
    <w:abstractNumId w:val="8"/>
  </w:num>
  <w:num w:numId="6" w16cid:durableId="1732386673">
    <w:abstractNumId w:val="0"/>
  </w:num>
  <w:num w:numId="7" w16cid:durableId="1854108174">
    <w:abstractNumId w:val="9"/>
  </w:num>
  <w:num w:numId="8" w16cid:durableId="1998997677">
    <w:abstractNumId w:val="7"/>
  </w:num>
  <w:num w:numId="9" w16cid:durableId="1843350068">
    <w:abstractNumId w:val="11"/>
  </w:num>
  <w:num w:numId="10" w16cid:durableId="1746799188">
    <w:abstractNumId w:val="10"/>
  </w:num>
  <w:num w:numId="11" w16cid:durableId="1269580477">
    <w:abstractNumId w:val="1"/>
  </w:num>
  <w:num w:numId="12" w16cid:durableId="848519956">
    <w:abstractNumId w:val="5"/>
  </w:num>
  <w:num w:numId="13" w16cid:durableId="1236354316">
    <w:abstractNumId w:val="12"/>
  </w:num>
  <w:num w:numId="14" w16cid:durableId="1549297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AE"/>
    <w:rsid w:val="00003C25"/>
    <w:rsid w:val="00052001"/>
    <w:rsid w:val="000574B3"/>
    <w:rsid w:val="0007381D"/>
    <w:rsid w:val="00081209"/>
    <w:rsid w:val="00085406"/>
    <w:rsid w:val="000A244D"/>
    <w:rsid w:val="000C4763"/>
    <w:rsid w:val="000D3041"/>
    <w:rsid w:val="000D6229"/>
    <w:rsid w:val="00103AB6"/>
    <w:rsid w:val="001177AF"/>
    <w:rsid w:val="00121477"/>
    <w:rsid w:val="001362C1"/>
    <w:rsid w:val="001454D0"/>
    <w:rsid w:val="00151C69"/>
    <w:rsid w:val="00154F5E"/>
    <w:rsid w:val="00173BCD"/>
    <w:rsid w:val="001C387D"/>
    <w:rsid w:val="001D2184"/>
    <w:rsid w:val="001E0194"/>
    <w:rsid w:val="00214651"/>
    <w:rsid w:val="002278A3"/>
    <w:rsid w:val="0023390E"/>
    <w:rsid w:val="00267339"/>
    <w:rsid w:val="002A12D7"/>
    <w:rsid w:val="002D0495"/>
    <w:rsid w:val="002F69F6"/>
    <w:rsid w:val="00312A87"/>
    <w:rsid w:val="00362F8E"/>
    <w:rsid w:val="00365C52"/>
    <w:rsid w:val="00367A85"/>
    <w:rsid w:val="00374880"/>
    <w:rsid w:val="00383F44"/>
    <w:rsid w:val="00395C73"/>
    <w:rsid w:val="00397DF2"/>
    <w:rsid w:val="003A4510"/>
    <w:rsid w:val="003C4C8C"/>
    <w:rsid w:val="003D4F36"/>
    <w:rsid w:val="003F151D"/>
    <w:rsid w:val="004167FA"/>
    <w:rsid w:val="00424833"/>
    <w:rsid w:val="00441EC3"/>
    <w:rsid w:val="004470AE"/>
    <w:rsid w:val="00452BC5"/>
    <w:rsid w:val="00476BC9"/>
    <w:rsid w:val="004858EF"/>
    <w:rsid w:val="004C5F21"/>
    <w:rsid w:val="004D7564"/>
    <w:rsid w:val="005110B1"/>
    <w:rsid w:val="005167C9"/>
    <w:rsid w:val="00541ABA"/>
    <w:rsid w:val="00551936"/>
    <w:rsid w:val="005669BB"/>
    <w:rsid w:val="00577FAA"/>
    <w:rsid w:val="00595C8E"/>
    <w:rsid w:val="005D3C65"/>
    <w:rsid w:val="005F004B"/>
    <w:rsid w:val="00631E74"/>
    <w:rsid w:val="00644A72"/>
    <w:rsid w:val="00673CA1"/>
    <w:rsid w:val="00686D38"/>
    <w:rsid w:val="0069264D"/>
    <w:rsid w:val="00694556"/>
    <w:rsid w:val="006C34B9"/>
    <w:rsid w:val="006D4B40"/>
    <w:rsid w:val="007249E7"/>
    <w:rsid w:val="00755B31"/>
    <w:rsid w:val="00771F52"/>
    <w:rsid w:val="00775B97"/>
    <w:rsid w:val="00776F5A"/>
    <w:rsid w:val="00777339"/>
    <w:rsid w:val="00790BAB"/>
    <w:rsid w:val="00791F72"/>
    <w:rsid w:val="007B0143"/>
    <w:rsid w:val="00806104"/>
    <w:rsid w:val="008321D6"/>
    <w:rsid w:val="00846D7A"/>
    <w:rsid w:val="00860EE3"/>
    <w:rsid w:val="00867566"/>
    <w:rsid w:val="008905DB"/>
    <w:rsid w:val="008A0D2E"/>
    <w:rsid w:val="008D1EC9"/>
    <w:rsid w:val="008E4295"/>
    <w:rsid w:val="008E7242"/>
    <w:rsid w:val="009003B9"/>
    <w:rsid w:val="00902EC7"/>
    <w:rsid w:val="00927611"/>
    <w:rsid w:val="009606E6"/>
    <w:rsid w:val="009862E4"/>
    <w:rsid w:val="009A1CCF"/>
    <w:rsid w:val="009C005E"/>
    <w:rsid w:val="009C6862"/>
    <w:rsid w:val="009E0ED8"/>
    <w:rsid w:val="009F6DD7"/>
    <w:rsid w:val="00A03C81"/>
    <w:rsid w:val="00A10B7A"/>
    <w:rsid w:val="00A4281D"/>
    <w:rsid w:val="00A44974"/>
    <w:rsid w:val="00A53C53"/>
    <w:rsid w:val="00A557A9"/>
    <w:rsid w:val="00A57F92"/>
    <w:rsid w:val="00A63A06"/>
    <w:rsid w:val="00A96BE9"/>
    <w:rsid w:val="00AB7E87"/>
    <w:rsid w:val="00AE30C7"/>
    <w:rsid w:val="00B14DDB"/>
    <w:rsid w:val="00B27119"/>
    <w:rsid w:val="00B36811"/>
    <w:rsid w:val="00B522A3"/>
    <w:rsid w:val="00BA1277"/>
    <w:rsid w:val="00BC061C"/>
    <w:rsid w:val="00BC69D7"/>
    <w:rsid w:val="00BD1D6E"/>
    <w:rsid w:val="00BE3060"/>
    <w:rsid w:val="00C10B97"/>
    <w:rsid w:val="00C37DA5"/>
    <w:rsid w:val="00C47316"/>
    <w:rsid w:val="00C51C7B"/>
    <w:rsid w:val="00C62307"/>
    <w:rsid w:val="00C65C8C"/>
    <w:rsid w:val="00CB4A23"/>
    <w:rsid w:val="00CD3EBD"/>
    <w:rsid w:val="00D00CDF"/>
    <w:rsid w:val="00D244B1"/>
    <w:rsid w:val="00D24B59"/>
    <w:rsid w:val="00D509D5"/>
    <w:rsid w:val="00D525DC"/>
    <w:rsid w:val="00D76F46"/>
    <w:rsid w:val="00D850C0"/>
    <w:rsid w:val="00D861AC"/>
    <w:rsid w:val="00D926F6"/>
    <w:rsid w:val="00DB6535"/>
    <w:rsid w:val="00DC7100"/>
    <w:rsid w:val="00E57492"/>
    <w:rsid w:val="00E9193F"/>
    <w:rsid w:val="00E94FA5"/>
    <w:rsid w:val="00EC2AE0"/>
    <w:rsid w:val="00EF3C8D"/>
    <w:rsid w:val="00F02AED"/>
    <w:rsid w:val="00F07BA0"/>
    <w:rsid w:val="00F306A6"/>
    <w:rsid w:val="00F35442"/>
    <w:rsid w:val="00F55008"/>
    <w:rsid w:val="00F63DD5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7218F"/>
  <w15:chartTrackingRefBased/>
  <w15:docId w15:val="{E3B50315-8152-0845-947B-DDFAB16D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C8C"/>
    <w:pPr>
      <w:spacing w:after="120"/>
      <w:outlineLvl w:val="0"/>
    </w:pPr>
    <w:rPr>
      <w:rFonts w:ascii="Gotham Rounded Medium" w:eastAsiaTheme="majorEastAsia" w:hAnsi="Gotham Rounded Medium"/>
      <w:color w:val="6E0564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3C8D"/>
    <w:pPr>
      <w:widowControl w:val="0"/>
      <w:autoSpaceDE w:val="0"/>
      <w:autoSpaceDN w:val="0"/>
      <w:spacing w:after="120" w:line="276" w:lineRule="auto"/>
    </w:pPr>
    <w:rPr>
      <w:rFonts w:ascii="Public Sans Light" w:eastAsia="PublicSans-Light" w:hAnsi="Public Sans Light" w:cs="PublicSans-Ligh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3C8D"/>
    <w:rPr>
      <w:rFonts w:ascii="Public Sans Light" w:eastAsia="PublicSans-Light" w:hAnsi="Public Sans Light" w:cs="PublicSans-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AE"/>
  </w:style>
  <w:style w:type="paragraph" w:styleId="Footer">
    <w:name w:val="footer"/>
    <w:basedOn w:val="Normal"/>
    <w:link w:val="FooterChar"/>
    <w:uiPriority w:val="99"/>
    <w:unhideWhenUsed/>
    <w:rsid w:val="00447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AE"/>
  </w:style>
  <w:style w:type="paragraph" w:customStyle="1" w:styleId="NoParagraphStyle">
    <w:name w:val="[No Paragraph Style]"/>
    <w:rsid w:val="004470A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PageNumber">
    <w:name w:val="page number"/>
    <w:aliases w:val="running footers,or descriptor (A4)"/>
    <w:uiPriority w:val="99"/>
    <w:rsid w:val="004470AE"/>
    <w:rPr>
      <w:rFonts w:ascii="Public Sans" w:hAnsi="Public Sans" w:cs="Public Sans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00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3B9"/>
    <w:rPr>
      <w:color w:val="605E5C"/>
      <w:shd w:val="clear" w:color="auto" w:fill="E1DFDD"/>
    </w:rPr>
  </w:style>
  <w:style w:type="paragraph" w:customStyle="1" w:styleId="FooterDesctritor">
    <w:name w:val="Footer Desctritor"/>
    <w:basedOn w:val="NoParagraphStyle"/>
    <w:qFormat/>
    <w:rsid w:val="008A0D2E"/>
    <w:pPr>
      <w:suppressAutoHyphens/>
      <w:spacing w:line="360" w:lineRule="auto"/>
      <w:ind w:right="357"/>
    </w:pPr>
    <w:rPr>
      <w:rFonts w:ascii="Public Sans Light" w:hAnsi="Public Sans Light" w:cs="Public Sans Light"/>
      <w:color w:val="00266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C65C8C"/>
    <w:rPr>
      <w:rFonts w:ascii="Gotham Rounded Medium" w:eastAsiaTheme="majorEastAsia" w:hAnsi="Gotham Rounded Medium"/>
      <w:color w:val="6E0564"/>
      <w:sz w:val="32"/>
      <w:szCs w:val="20"/>
    </w:rPr>
  </w:style>
  <w:style w:type="paragraph" w:styleId="ListParagraph">
    <w:name w:val="List Paragraph"/>
    <w:basedOn w:val="Normal"/>
    <w:uiPriority w:val="34"/>
    <w:qFormat/>
    <w:rsid w:val="00F63DD5"/>
    <w:pPr>
      <w:ind w:left="720"/>
      <w:contextualSpacing/>
    </w:pPr>
  </w:style>
  <w:style w:type="numbering" w:customStyle="1" w:styleId="CurrentList1">
    <w:name w:val="Current List1"/>
    <w:uiPriority w:val="99"/>
    <w:rsid w:val="00F63DD5"/>
    <w:pPr>
      <w:numPr>
        <w:numId w:val="3"/>
      </w:numPr>
    </w:pPr>
  </w:style>
  <w:style w:type="paragraph" w:customStyle="1" w:styleId="BulletesList">
    <w:name w:val="Bulletes List"/>
    <w:basedOn w:val="ListParagraph"/>
    <w:qFormat/>
    <w:rsid w:val="00F63DD5"/>
    <w:pPr>
      <w:numPr>
        <w:numId w:val="4"/>
      </w:numPr>
      <w:spacing w:after="120" w:line="360" w:lineRule="auto"/>
      <w:ind w:left="714" w:hanging="357"/>
    </w:pPr>
    <w:rPr>
      <w:rFonts w:ascii="Public Sans Light" w:hAnsi="Public Sans Light" w:cs="Times New Roman (Body CS)"/>
      <w:sz w:val="20"/>
    </w:rPr>
  </w:style>
  <w:style w:type="paragraph" w:customStyle="1" w:styleId="Heading10">
    <w:name w:val="Heading1"/>
    <w:basedOn w:val="Normal"/>
    <w:qFormat/>
    <w:rsid w:val="00694556"/>
    <w:pPr>
      <w:tabs>
        <w:tab w:val="right" w:pos="8364"/>
      </w:tabs>
      <w:autoSpaceDE w:val="0"/>
      <w:autoSpaceDN w:val="0"/>
      <w:adjustRightInd w:val="0"/>
      <w:spacing w:after="480"/>
      <w:outlineLvl w:val="0"/>
    </w:pPr>
    <w:rPr>
      <w:rFonts w:ascii="Public Sans Medium" w:eastAsia="Times New Roman" w:hAnsi="Public Sans Medium" w:cs="Calibri Light (Headings)"/>
      <w:bCs/>
      <w:color w:val="364392"/>
      <w:sz w:val="44"/>
      <w:szCs w:val="56"/>
      <w:lang w:val="en-US" w:eastAsia="en-NZ"/>
    </w:rPr>
  </w:style>
  <w:style w:type="paragraph" w:customStyle="1" w:styleId="Headline">
    <w:name w:val="Headline"/>
    <w:basedOn w:val="Normal"/>
    <w:qFormat/>
    <w:rsid w:val="00B27119"/>
    <w:pPr>
      <w:pBdr>
        <w:bottom w:val="single" w:sz="4" w:space="3" w:color="000000" w:themeColor="text1"/>
      </w:pBdr>
      <w:spacing w:after="120"/>
    </w:pPr>
    <w:rPr>
      <w:rFonts w:ascii="Public Sans Light" w:hAnsi="Public Sans Light" w:cs="Arial"/>
      <w:color w:val="000000" w:themeColor="text1"/>
      <w:sz w:val="36"/>
      <w:szCs w:val="80"/>
    </w:rPr>
  </w:style>
  <w:style w:type="paragraph" w:customStyle="1" w:styleId="Dateontheright">
    <w:name w:val="Date on the right"/>
    <w:basedOn w:val="Normal"/>
    <w:qFormat/>
    <w:rsid w:val="00FA2C52"/>
    <w:pPr>
      <w:tabs>
        <w:tab w:val="right" w:pos="8364"/>
      </w:tabs>
      <w:autoSpaceDE w:val="0"/>
      <w:autoSpaceDN w:val="0"/>
      <w:adjustRightInd w:val="0"/>
      <w:spacing w:after="480"/>
      <w:ind w:right="-45"/>
      <w:outlineLvl w:val="0"/>
    </w:pPr>
    <w:rPr>
      <w:rFonts w:ascii="Public Sans Medium" w:eastAsia="Times New Roman" w:hAnsi="Public Sans Medium" w:cs="Calibri Light (Headings)"/>
      <w:bCs/>
      <w:color w:val="1E3A68"/>
      <w:sz w:val="22"/>
      <w:szCs w:val="56"/>
      <w:lang w:val="en-US" w:eastAsia="en-NZ"/>
    </w:rPr>
  </w:style>
  <w:style w:type="paragraph" w:customStyle="1" w:styleId="Heading2">
    <w:name w:val="Heading2"/>
    <w:basedOn w:val="Normal"/>
    <w:qFormat/>
    <w:rsid w:val="001362C1"/>
    <w:pPr>
      <w:spacing w:before="240" w:line="360" w:lineRule="auto"/>
    </w:pPr>
    <w:rPr>
      <w:rFonts w:ascii="Public Sans Medium" w:hAnsi="Public Sans Medium" w:cs="Times New Roman (Body CS)"/>
      <w:color w:val="364392"/>
      <w:sz w:val="25"/>
    </w:rPr>
  </w:style>
  <w:style w:type="paragraph" w:customStyle="1" w:styleId="Heading3">
    <w:name w:val="Heading3"/>
    <w:basedOn w:val="Normal"/>
    <w:qFormat/>
    <w:rsid w:val="001362C1"/>
    <w:pPr>
      <w:spacing w:before="120" w:line="360" w:lineRule="auto"/>
    </w:pPr>
    <w:rPr>
      <w:rFonts w:ascii="Public Sans Medium" w:hAnsi="Public Sans Medium" w:cs="Times New Roman (Body CS)"/>
      <w:sz w:val="22"/>
    </w:rPr>
  </w:style>
  <w:style w:type="paragraph" w:customStyle="1" w:styleId="Disclaimer">
    <w:name w:val="Disclaimer"/>
    <w:basedOn w:val="BodyText"/>
    <w:qFormat/>
    <w:rsid w:val="001C387D"/>
    <w:pPr>
      <w:pBdr>
        <w:top w:val="single" w:sz="4" w:space="4" w:color="auto"/>
        <w:bottom w:val="single" w:sz="4" w:space="4" w:color="auto"/>
      </w:pBdr>
    </w:pPr>
    <w:rPr>
      <w:i/>
      <w:sz w:val="16"/>
    </w:rPr>
  </w:style>
  <w:style w:type="paragraph" w:customStyle="1" w:styleId="FOOTERcoverpage">
    <w:name w:val="FOOTER cover page"/>
    <w:basedOn w:val="NoParagraphStyle"/>
    <w:qFormat/>
    <w:rsid w:val="00867566"/>
    <w:pPr>
      <w:suppressAutoHyphens/>
      <w:spacing w:line="276" w:lineRule="auto"/>
    </w:pPr>
    <w:rPr>
      <w:rFonts w:ascii="Public Sans Light" w:hAnsi="Public Sans Light" w:cs="Public Sans Light"/>
      <w:color w:val="0C2C74"/>
      <w:sz w:val="14"/>
      <w:szCs w:val="14"/>
    </w:rPr>
  </w:style>
  <w:style w:type="paragraph" w:customStyle="1" w:styleId="Disclaimertitle">
    <w:name w:val="Disclaimer title"/>
    <w:basedOn w:val="Disclaimer"/>
    <w:qFormat/>
    <w:rsid w:val="001C387D"/>
    <w:rPr>
      <w:i w:val="0"/>
      <w:iCs/>
      <w:color w:val="E337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sw.gov.au/view/html/inforce/current/act-2003-08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itects.nsw.gov.a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aca.org.au/national-standard-of-competency-for-architects/2021ns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hitects.nsw.gov.au/download/NSW%20ARCHITECTS%20CODE%20OF%20PROFESSIONAL%20CONDUCT%202017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chitects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87456-2821-CB45-BBE3-6FC4474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Luan</dc:creator>
  <cp:keywords/>
  <dc:description/>
  <cp:lastModifiedBy>Registrar</cp:lastModifiedBy>
  <cp:revision>4</cp:revision>
  <cp:lastPrinted>2022-08-18T05:20:00Z</cp:lastPrinted>
  <dcterms:created xsi:type="dcterms:W3CDTF">2022-10-14T01:29:00Z</dcterms:created>
  <dcterms:modified xsi:type="dcterms:W3CDTF">2022-10-14T02:10:00Z</dcterms:modified>
</cp:coreProperties>
</file>